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7DF4" w14:textId="5334DF61" w:rsidR="00EF0A63" w:rsidRPr="00343E71" w:rsidRDefault="00116DC1" w:rsidP="00116DC1">
      <w:pPr>
        <w:pStyle w:val="lfej"/>
        <w:jc w:val="center"/>
        <w:rPr>
          <w:rFonts w:ascii="Times New Roman" w:hAnsi="Times New Roman" w:cs="Times New Roman"/>
          <w:b/>
          <w:bCs/>
        </w:rPr>
      </w:pPr>
      <w:r w:rsidRPr="00343E71">
        <w:rPr>
          <w:rFonts w:ascii="Times New Roman" w:hAnsi="Times New Roman" w:cs="Times New Roman"/>
          <w:b/>
          <w:bCs/>
        </w:rPr>
        <w:t xml:space="preserve">MEGBÍZÁSI SZERZŐDÉS  </w:t>
      </w:r>
    </w:p>
    <w:p w14:paraId="4D45A814" w14:textId="77777777" w:rsidR="00116DC1" w:rsidRPr="00343E71" w:rsidRDefault="00116DC1" w:rsidP="00EF0A63">
      <w:pPr>
        <w:pStyle w:val="lfej"/>
        <w:jc w:val="both"/>
        <w:rPr>
          <w:rFonts w:ascii="Times New Roman" w:hAnsi="Times New Roman" w:cs="Times New Roman"/>
        </w:rPr>
      </w:pPr>
    </w:p>
    <w:p w14:paraId="0EE26709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amely létrejött egyrészről </w:t>
      </w:r>
    </w:p>
    <w:p w14:paraId="43145C5A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</w:p>
    <w:p w14:paraId="1E978E73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Név: Pécel Város Önkormányzata </w:t>
      </w:r>
    </w:p>
    <w:p w14:paraId="3740A4E0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Székhely: 2019 Pécel, Kossuth tér 1.  </w:t>
      </w:r>
    </w:p>
    <w:p w14:paraId="4601E9B6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Képviselője: Horváth Tibor polgármester </w:t>
      </w:r>
    </w:p>
    <w:p w14:paraId="526FB7C5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Adószáma: 15730538-2-13 </w:t>
      </w:r>
    </w:p>
    <w:p w14:paraId="22E9D370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ÁHTI: 7401230   </w:t>
      </w:r>
    </w:p>
    <w:p w14:paraId="7F61457A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NÜJ 758309408 </w:t>
      </w:r>
    </w:p>
    <w:p w14:paraId="685E9CC6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Statisztikai száma: 15730538-8411-321-13 </w:t>
      </w:r>
    </w:p>
    <w:p w14:paraId="10B1384A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Törzskönyvi azonosító szám (PIR): 730534 </w:t>
      </w:r>
    </w:p>
    <w:p w14:paraId="79C938FC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Telefon: +36 20 411 7876 </w:t>
      </w:r>
    </w:p>
    <w:p w14:paraId="379C0E0A" w14:textId="20C7747F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E-mail cím: </w:t>
      </w:r>
      <w:hyperlink r:id="rId7" w:history="1">
        <w:r w:rsidR="00443126" w:rsidRPr="00343E71">
          <w:rPr>
            <w:rStyle w:val="Hiperhivatkozs"/>
            <w:rFonts w:ascii="Times New Roman" w:hAnsi="Times New Roman" w:cs="Times New Roman"/>
          </w:rPr>
          <w:t>polgarmester@pecel.hu</w:t>
        </w:r>
      </w:hyperlink>
      <w:r w:rsidRPr="00343E71">
        <w:rPr>
          <w:rFonts w:ascii="Times New Roman" w:hAnsi="Times New Roman" w:cs="Times New Roman"/>
        </w:rPr>
        <w:t>,</w:t>
      </w:r>
      <w:r w:rsidR="00443126" w:rsidRPr="00343E71">
        <w:rPr>
          <w:rFonts w:ascii="Times New Roman" w:hAnsi="Times New Roman" w:cs="Times New Roman"/>
        </w:rPr>
        <w:t xml:space="preserve"> </w:t>
      </w:r>
      <w:hyperlink r:id="rId8" w:history="1">
        <w:r w:rsidR="00443126" w:rsidRPr="00343E71">
          <w:rPr>
            <w:rStyle w:val="Hiperhivatkozs"/>
            <w:rFonts w:ascii="Times New Roman" w:hAnsi="Times New Roman" w:cs="Times New Roman"/>
          </w:rPr>
          <w:t>hivatal@pecel.hu</w:t>
        </w:r>
      </w:hyperlink>
      <w:r w:rsidR="00443126" w:rsidRPr="00343E71">
        <w:rPr>
          <w:rFonts w:ascii="Times New Roman" w:hAnsi="Times New Roman" w:cs="Times New Roman"/>
        </w:rPr>
        <w:t xml:space="preserve"> </w:t>
      </w:r>
    </w:p>
    <w:p w14:paraId="5FCD64A2" w14:textId="5B55AE2E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mint </w:t>
      </w:r>
      <w:r w:rsidR="00443126" w:rsidRPr="00343E71">
        <w:rPr>
          <w:rFonts w:ascii="Times New Roman" w:hAnsi="Times New Roman" w:cs="Times New Roman"/>
        </w:rPr>
        <w:t>megbízó (</w:t>
      </w:r>
      <w:r w:rsidRPr="00343E71">
        <w:rPr>
          <w:rFonts w:ascii="Times New Roman" w:hAnsi="Times New Roman" w:cs="Times New Roman"/>
        </w:rPr>
        <w:t xml:space="preserve">a továbbiakban: </w:t>
      </w:r>
      <w:proofErr w:type="gramStart"/>
      <w:r w:rsidRPr="00343E71">
        <w:rPr>
          <w:rFonts w:ascii="Times New Roman" w:hAnsi="Times New Roman" w:cs="Times New Roman"/>
        </w:rPr>
        <w:t>Megbízó )</w:t>
      </w:r>
      <w:proofErr w:type="gramEnd"/>
      <w:r w:rsidRPr="00343E71">
        <w:rPr>
          <w:rFonts w:ascii="Times New Roman" w:hAnsi="Times New Roman" w:cs="Times New Roman"/>
        </w:rPr>
        <w:t xml:space="preserve">, </w:t>
      </w:r>
    </w:p>
    <w:p w14:paraId="32731E0C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</w:p>
    <w:p w14:paraId="659A7164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másrészről </w:t>
      </w:r>
    </w:p>
    <w:p w14:paraId="16685FA7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</w:p>
    <w:p w14:paraId="70FD01A9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proofErr w:type="gramStart"/>
      <w:r w:rsidRPr="00343E71">
        <w:rPr>
          <w:rFonts w:ascii="Times New Roman" w:hAnsi="Times New Roman" w:cs="Times New Roman"/>
        </w:rPr>
        <w:t>Név :</w:t>
      </w:r>
      <w:proofErr w:type="gramEnd"/>
      <w:r w:rsidRPr="00343E71">
        <w:rPr>
          <w:rFonts w:ascii="Times New Roman" w:hAnsi="Times New Roman" w:cs="Times New Roman"/>
        </w:rPr>
        <w:t xml:space="preserve"> </w:t>
      </w:r>
    </w:p>
    <w:p w14:paraId="3535A5A9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Székhely:  </w:t>
      </w:r>
    </w:p>
    <w:p w14:paraId="66210235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Levelezési cím:  </w:t>
      </w:r>
    </w:p>
    <w:p w14:paraId="1B5EA5D7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Képviseli:  </w:t>
      </w:r>
    </w:p>
    <w:p w14:paraId="190CE2E1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Számlavezető pénzintézet:  </w:t>
      </w:r>
    </w:p>
    <w:p w14:paraId="1E6886F1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Számlaszám:  </w:t>
      </w:r>
    </w:p>
    <w:p w14:paraId="2B0D7DAE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Adószám:  </w:t>
      </w:r>
    </w:p>
    <w:p w14:paraId="3F9B438B" w14:textId="1CB46918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Cégjegyzékszám:  </w:t>
      </w:r>
    </w:p>
    <w:p w14:paraId="427B0257" w14:textId="56AD6B8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Nyilvántartási szám: </w:t>
      </w:r>
    </w:p>
    <w:p w14:paraId="04158B17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Telefonszám: </w:t>
      </w:r>
    </w:p>
    <w:p w14:paraId="4985AFC5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Telefax szám: </w:t>
      </w:r>
    </w:p>
    <w:p w14:paraId="28B4FE2C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Email cím:  </w:t>
      </w:r>
    </w:p>
    <w:p w14:paraId="7916940F" w14:textId="5DEFBEEB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mint </w:t>
      </w:r>
      <w:r w:rsidR="00443126" w:rsidRPr="00343E71">
        <w:rPr>
          <w:rFonts w:ascii="Times New Roman" w:hAnsi="Times New Roman" w:cs="Times New Roman"/>
        </w:rPr>
        <w:t>Megbízott (</w:t>
      </w:r>
      <w:r w:rsidRPr="00343E71">
        <w:rPr>
          <w:rFonts w:ascii="Times New Roman" w:hAnsi="Times New Roman" w:cs="Times New Roman"/>
        </w:rPr>
        <w:t xml:space="preserve">továbbiakban: Megbízott vagy Könyvvizsgáló), együttes említésük esetén Felek között </w:t>
      </w:r>
    </w:p>
    <w:p w14:paraId="5E7ABEA8" w14:textId="77777777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</w:p>
    <w:p w14:paraId="5BFE606A" w14:textId="723B0D51" w:rsidR="00116DC1" w:rsidRPr="00343E71" w:rsidRDefault="00116DC1" w:rsidP="00116DC1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>az alábbi helyen és napon, az alábbi feltételek szerint:</w:t>
      </w:r>
    </w:p>
    <w:p w14:paraId="25267269" w14:textId="77777777" w:rsidR="00F62995" w:rsidRPr="00343E71" w:rsidRDefault="00F62995" w:rsidP="00F62995">
      <w:pPr>
        <w:pStyle w:val="lfej"/>
        <w:jc w:val="center"/>
        <w:rPr>
          <w:rFonts w:ascii="Times New Roman" w:hAnsi="Times New Roman" w:cs="Times New Roman"/>
          <w:b/>
          <w:bCs/>
        </w:rPr>
      </w:pPr>
    </w:p>
    <w:p w14:paraId="48B115E8" w14:textId="46DB026F" w:rsidR="00F62995" w:rsidRPr="00343E71" w:rsidRDefault="00F62995" w:rsidP="00F62995">
      <w:pPr>
        <w:pStyle w:val="lfej"/>
        <w:jc w:val="center"/>
        <w:rPr>
          <w:rFonts w:ascii="Times New Roman" w:hAnsi="Times New Roman" w:cs="Times New Roman"/>
          <w:b/>
          <w:bCs/>
        </w:rPr>
      </w:pPr>
      <w:r w:rsidRPr="00343E71">
        <w:rPr>
          <w:rFonts w:ascii="Times New Roman" w:hAnsi="Times New Roman" w:cs="Times New Roman"/>
          <w:b/>
          <w:bCs/>
        </w:rPr>
        <w:t>Előzmények</w:t>
      </w:r>
    </w:p>
    <w:p w14:paraId="6B4C7C0B" w14:textId="77777777" w:rsidR="00F62995" w:rsidRPr="00343E71" w:rsidRDefault="00F62995" w:rsidP="00F62995">
      <w:pPr>
        <w:pStyle w:val="lfej"/>
        <w:jc w:val="center"/>
        <w:rPr>
          <w:rFonts w:ascii="Times New Roman" w:hAnsi="Times New Roman" w:cs="Times New Roman"/>
          <w:b/>
          <w:bCs/>
        </w:rPr>
      </w:pPr>
    </w:p>
    <w:p w14:paraId="6219DC56" w14:textId="27A7FB42" w:rsidR="00116DC1" w:rsidRPr="00343E71" w:rsidRDefault="00F62995" w:rsidP="00EF0A63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Megbízó a „Pécel Kft. átvilágítása” tárgyban beszerzési eljárást folytatott le, melynek során a legkedvezőbb érvényes ajánlatott Megbízott </w:t>
      </w:r>
      <w:r w:rsidR="00443126" w:rsidRPr="00343E71">
        <w:rPr>
          <w:rFonts w:ascii="Times New Roman" w:hAnsi="Times New Roman" w:cs="Times New Roman"/>
        </w:rPr>
        <w:t>tette,</w:t>
      </w:r>
      <w:r w:rsidRPr="00343E71">
        <w:rPr>
          <w:rFonts w:ascii="Times New Roman" w:hAnsi="Times New Roman" w:cs="Times New Roman"/>
        </w:rPr>
        <w:t xml:space="preserve"> erre tekintettel szerződést kötnek egymással az alábbiak szerint. A beszerzési eljárás iratanyag</w:t>
      </w:r>
      <w:r w:rsidR="00FC1B30" w:rsidRPr="00343E71">
        <w:rPr>
          <w:rFonts w:ascii="Times New Roman" w:hAnsi="Times New Roman" w:cs="Times New Roman"/>
        </w:rPr>
        <w:t>a</w:t>
      </w:r>
      <w:r w:rsidRPr="00343E71">
        <w:rPr>
          <w:rFonts w:ascii="Times New Roman" w:hAnsi="Times New Roman" w:cs="Times New Roman"/>
        </w:rPr>
        <w:t xml:space="preserve"> beleérve a nyertes ajánlatot is a jelen szerződés része</w:t>
      </w:r>
      <w:r w:rsidR="00FC1B30" w:rsidRPr="00343E71">
        <w:rPr>
          <w:rFonts w:ascii="Times New Roman" w:hAnsi="Times New Roman" w:cs="Times New Roman"/>
        </w:rPr>
        <w:t>i</w:t>
      </w:r>
      <w:r w:rsidRPr="00343E71">
        <w:rPr>
          <w:rFonts w:ascii="Times New Roman" w:hAnsi="Times New Roman" w:cs="Times New Roman"/>
        </w:rPr>
        <w:t xml:space="preserve"> </w:t>
      </w:r>
      <w:r w:rsidR="00FC1B30" w:rsidRPr="00343E71">
        <w:rPr>
          <w:rFonts w:ascii="Times New Roman" w:hAnsi="Times New Roman" w:cs="Times New Roman"/>
        </w:rPr>
        <w:t xml:space="preserve">jogilag </w:t>
      </w:r>
      <w:r w:rsidRPr="00343E71">
        <w:rPr>
          <w:rFonts w:ascii="Times New Roman" w:hAnsi="Times New Roman" w:cs="Times New Roman"/>
        </w:rPr>
        <w:t xml:space="preserve">azok fizikai csatolása nélkül. </w:t>
      </w:r>
    </w:p>
    <w:p w14:paraId="4798271A" w14:textId="77777777" w:rsidR="00392217" w:rsidRPr="00343E71" w:rsidRDefault="00392217" w:rsidP="00EA3D92">
      <w:pPr>
        <w:spacing w:after="0" w:line="240" w:lineRule="auto"/>
        <w:rPr>
          <w:rFonts w:ascii="Times New Roman" w:hAnsi="Times New Roman" w:cs="Times New Roman"/>
        </w:rPr>
      </w:pPr>
    </w:p>
    <w:p w14:paraId="59E9C13D" w14:textId="56D16C50" w:rsidR="00392217" w:rsidRPr="00343E71" w:rsidRDefault="00392217" w:rsidP="00392217">
      <w:pPr>
        <w:pStyle w:val="lfej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343E71">
        <w:rPr>
          <w:rFonts w:ascii="Times New Roman" w:hAnsi="Times New Roman" w:cs="Times New Roman"/>
          <w:b/>
          <w:bCs/>
        </w:rPr>
        <w:t>1.</w:t>
      </w:r>
      <w:r w:rsidRPr="00343E71">
        <w:rPr>
          <w:rFonts w:ascii="Times New Roman" w:hAnsi="Times New Roman" w:cs="Times New Roman"/>
          <w:b/>
          <w:bCs/>
        </w:rPr>
        <w:tab/>
        <w:t xml:space="preserve">Az </w:t>
      </w:r>
      <w:r w:rsidR="00EF0A63" w:rsidRPr="00343E71">
        <w:rPr>
          <w:rFonts w:ascii="Times New Roman" w:hAnsi="Times New Roman" w:cs="Times New Roman"/>
          <w:b/>
          <w:bCs/>
        </w:rPr>
        <w:t xml:space="preserve">szerződés </w:t>
      </w:r>
      <w:r w:rsidRPr="00343E71">
        <w:rPr>
          <w:rFonts w:ascii="Times New Roman" w:hAnsi="Times New Roman" w:cs="Times New Roman"/>
          <w:b/>
          <w:bCs/>
        </w:rPr>
        <w:t>tárgya</w:t>
      </w:r>
    </w:p>
    <w:p w14:paraId="606F4C73" w14:textId="77777777" w:rsidR="00EA3D92" w:rsidRPr="00343E71" w:rsidRDefault="00EA3D92" w:rsidP="00392217">
      <w:pPr>
        <w:spacing w:after="0" w:line="240" w:lineRule="auto"/>
        <w:rPr>
          <w:rFonts w:ascii="Times New Roman" w:hAnsi="Times New Roman" w:cs="Times New Roman"/>
        </w:rPr>
      </w:pPr>
    </w:p>
    <w:p w14:paraId="072A0823" w14:textId="7BD7EA19" w:rsidR="00392217" w:rsidRPr="00343E71" w:rsidRDefault="00CA6571" w:rsidP="00392217">
      <w:pPr>
        <w:pStyle w:val="Alaprtelmezett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A Pécel Város Önkormányzatának 14/2024. (I. 25.) Kt. határozatában meghatározottak alapján a</w:t>
      </w:r>
      <w:r w:rsidR="00EA3D92" w:rsidRPr="00343E71">
        <w:rPr>
          <w:rFonts w:ascii="Times New Roman" w:hAnsi="Times New Roman" w:cs="Times New Roman"/>
          <w:sz w:val="22"/>
          <w:szCs w:val="22"/>
        </w:rPr>
        <w:t xml:space="preserve"> Pécel Kft (továbbiakban Társaság) </w:t>
      </w:r>
      <w:r w:rsidR="00EA3D92" w:rsidRPr="00343E71">
        <w:rPr>
          <w:rFonts w:ascii="Times New Roman" w:hAnsi="Times New Roman" w:cs="Times New Roman"/>
          <w:b/>
          <w:bCs/>
          <w:sz w:val="22"/>
          <w:szCs w:val="22"/>
        </w:rPr>
        <w:t>2019, 2020, 2021, 2022</w:t>
      </w:r>
      <w:r w:rsidR="00392217" w:rsidRPr="00343E71">
        <w:rPr>
          <w:rFonts w:ascii="Times New Roman" w:hAnsi="Times New Roman" w:cs="Times New Roman"/>
          <w:b/>
          <w:bCs/>
          <w:sz w:val="22"/>
          <w:szCs w:val="22"/>
        </w:rPr>
        <w:t>, valamint 2023.</w:t>
      </w:r>
      <w:r w:rsidR="00EA3D92" w:rsidRPr="00343E7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92217" w:rsidRPr="00343E71">
        <w:rPr>
          <w:rFonts w:ascii="Times New Roman" w:hAnsi="Times New Roman" w:cs="Times New Roman"/>
          <w:b/>
          <w:bCs/>
          <w:sz w:val="22"/>
          <w:szCs w:val="22"/>
        </w:rPr>
        <w:t>12. hó 31.</w:t>
      </w:r>
      <w:r w:rsidR="00392217" w:rsidRPr="00343E71">
        <w:rPr>
          <w:rFonts w:ascii="Times New Roman" w:hAnsi="Times New Roman" w:cs="Times New Roman"/>
          <w:sz w:val="22"/>
          <w:szCs w:val="22"/>
        </w:rPr>
        <w:t xml:space="preserve"> napjával végződő időszakokra vonatkozóan, az </w:t>
      </w:r>
      <w:r w:rsidR="00EA3D92" w:rsidRPr="00343E71">
        <w:rPr>
          <w:rFonts w:ascii="Times New Roman" w:hAnsi="Times New Roman" w:cs="Times New Roman"/>
          <w:sz w:val="22"/>
          <w:szCs w:val="22"/>
        </w:rPr>
        <w:t xml:space="preserve">évi működéséről </w:t>
      </w:r>
      <w:r w:rsidR="00392217" w:rsidRPr="00343E71">
        <w:rPr>
          <w:rFonts w:ascii="Times New Roman" w:hAnsi="Times New Roman" w:cs="Times New Roman"/>
          <w:sz w:val="22"/>
          <w:szCs w:val="22"/>
        </w:rPr>
        <w:t xml:space="preserve">a számviteli törvény előírásaival összhangban </w:t>
      </w:r>
      <w:r w:rsidR="00EA3D92" w:rsidRPr="00343E71">
        <w:rPr>
          <w:rFonts w:ascii="Times New Roman" w:hAnsi="Times New Roman" w:cs="Times New Roman"/>
          <w:sz w:val="22"/>
          <w:szCs w:val="22"/>
        </w:rPr>
        <w:t>készített, valamint a 2023. év</w:t>
      </w:r>
      <w:r w:rsidR="00392217" w:rsidRPr="00343E71">
        <w:rPr>
          <w:rFonts w:ascii="Times New Roman" w:hAnsi="Times New Roman" w:cs="Times New Roman"/>
          <w:sz w:val="22"/>
          <w:szCs w:val="22"/>
        </w:rPr>
        <w:t xml:space="preserve"> esetében</w:t>
      </w:r>
      <w:r w:rsidR="00EA3D92" w:rsidRPr="00343E71">
        <w:rPr>
          <w:rFonts w:ascii="Times New Roman" w:hAnsi="Times New Roman" w:cs="Times New Roman"/>
          <w:sz w:val="22"/>
          <w:szCs w:val="22"/>
        </w:rPr>
        <w:t xml:space="preserve"> készülő egyszerűsített éves beszámolóinak </w:t>
      </w:r>
      <w:r w:rsidR="00392217" w:rsidRPr="00343E71">
        <w:rPr>
          <w:rFonts w:ascii="Times New Roman" w:hAnsi="Times New Roman" w:cs="Times New Roman"/>
          <w:sz w:val="22"/>
          <w:szCs w:val="22"/>
        </w:rPr>
        <w:t>utólagos, illetve időszak szerinti átvilágítás keretén belüli felülvizsgálata</w:t>
      </w:r>
      <w:r w:rsidR="006D198C" w:rsidRPr="00343E71">
        <w:rPr>
          <w:rFonts w:ascii="Times New Roman" w:hAnsi="Times New Roman" w:cs="Times New Roman"/>
          <w:sz w:val="22"/>
          <w:szCs w:val="22"/>
        </w:rPr>
        <w:t>.</w:t>
      </w:r>
      <w:r w:rsidR="00F62995" w:rsidRPr="00343E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99A65B" w14:textId="77777777" w:rsidR="006B268E" w:rsidRPr="00343E71" w:rsidRDefault="006B268E" w:rsidP="006B268E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7C51B6B" w14:textId="17CA5B76" w:rsidR="00EA3D92" w:rsidRPr="00343E71" w:rsidRDefault="006B268E" w:rsidP="006B268E">
      <w:pPr>
        <w:pStyle w:val="Alaprtelmezett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A Könyvvizsgáló a Társaság által biztosított információk alapján, a Magyar Nemzeti Könyvvizsgálati Standardokkal összhangban, jelen feladat esetében a 2400. témaszámú (módosított) Átvilágítási Megbízásokra Vonatkozó Nemzetközi Standard alapján végzi feladatát</w:t>
      </w:r>
      <w:r w:rsidR="00116DC1" w:rsidRPr="00343E71">
        <w:rPr>
          <w:rFonts w:ascii="Times New Roman" w:hAnsi="Times New Roman" w:cs="Times New Roman"/>
          <w:sz w:val="22"/>
          <w:szCs w:val="22"/>
        </w:rPr>
        <w:t xml:space="preserve"> betartva a Magyar Könyvvizsgálói Kamara és a jogszabályok vonatkozó előírásait.</w:t>
      </w:r>
    </w:p>
    <w:p w14:paraId="5FB9DA3F" w14:textId="77777777" w:rsidR="00EA3D92" w:rsidRPr="00343E71" w:rsidRDefault="00EA3D92" w:rsidP="00EA3D92">
      <w:pPr>
        <w:pStyle w:val="Alaprtelmezett"/>
        <w:widowControl w:val="0"/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7F67ED2" w14:textId="74B6D055" w:rsidR="00EA3D92" w:rsidRPr="00343E71" w:rsidRDefault="007B6B7E" w:rsidP="007B6B7E">
      <w:pPr>
        <w:pStyle w:val="Alaprtelmezett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lastRenderedPageBreak/>
        <w:t>Könyvvizsgáló</w:t>
      </w:r>
      <w:r w:rsidR="00EA3D92" w:rsidRPr="00343E71">
        <w:rPr>
          <w:rFonts w:ascii="Times New Roman" w:hAnsi="Times New Roman" w:cs="Times New Roman"/>
          <w:sz w:val="22"/>
          <w:szCs w:val="22"/>
        </w:rPr>
        <w:t xml:space="preserve"> a Magyar Könyvvizsgálói Kamara nyilvántartásban szereplő könyvvizsgáló cég, amely jogosult a Társaság </w:t>
      </w:r>
      <w:r w:rsidRPr="00343E71">
        <w:rPr>
          <w:rFonts w:ascii="Times New Roman" w:hAnsi="Times New Roman" w:cs="Times New Roman"/>
          <w:sz w:val="22"/>
          <w:szCs w:val="22"/>
        </w:rPr>
        <w:t>feladat szerinti átvilágítás</w:t>
      </w:r>
      <w:r w:rsidR="00EA3D92" w:rsidRPr="00343E71">
        <w:rPr>
          <w:rFonts w:ascii="Times New Roman" w:hAnsi="Times New Roman" w:cs="Times New Roman"/>
          <w:sz w:val="22"/>
          <w:szCs w:val="22"/>
        </w:rPr>
        <w:t xml:space="preserve">ának elvégzésére. A Könyvvizsgáló részéről </w:t>
      </w:r>
      <w:r w:rsidRPr="00343E71">
        <w:rPr>
          <w:rFonts w:ascii="Times New Roman" w:hAnsi="Times New Roman" w:cs="Times New Roman"/>
          <w:sz w:val="22"/>
          <w:szCs w:val="22"/>
        </w:rPr>
        <w:t>az átvilágítás</w:t>
      </w:r>
      <w:r w:rsidR="00EA3D92" w:rsidRPr="00343E71">
        <w:rPr>
          <w:rFonts w:ascii="Times New Roman" w:hAnsi="Times New Roman" w:cs="Times New Roman"/>
          <w:sz w:val="22"/>
          <w:szCs w:val="22"/>
        </w:rPr>
        <w:t xml:space="preserve"> elvégzéséért személyében felelős kijelölt kamarai tag könyvvizsgáló: </w:t>
      </w:r>
      <w:r w:rsidR="006D198C" w:rsidRPr="00343E71">
        <w:rPr>
          <w:rFonts w:ascii="Times New Roman" w:hAnsi="Times New Roman" w:cs="Times New Roman"/>
          <w:sz w:val="22"/>
          <w:szCs w:val="22"/>
        </w:rPr>
        <w:t>…………………</w:t>
      </w:r>
      <w:proofErr w:type="gramStart"/>
      <w:r w:rsidR="006D198C" w:rsidRPr="00343E71">
        <w:rPr>
          <w:rFonts w:ascii="Times New Roman" w:hAnsi="Times New Roman" w:cs="Times New Roman"/>
          <w:sz w:val="22"/>
          <w:szCs w:val="22"/>
        </w:rPr>
        <w:t>…</w:t>
      </w:r>
      <w:r w:rsidR="00EA3D92" w:rsidRPr="00343E71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EA3D92" w:rsidRPr="00343E71">
        <w:rPr>
          <w:rFonts w:ascii="Times New Roman" w:hAnsi="Times New Roman" w:cs="Times New Roman"/>
          <w:sz w:val="22"/>
          <w:szCs w:val="22"/>
        </w:rPr>
        <w:t xml:space="preserve">kamarai nyilvántartási szám: </w:t>
      </w:r>
      <w:r w:rsidR="006D198C" w:rsidRPr="00343E71">
        <w:rPr>
          <w:rFonts w:ascii="Times New Roman" w:hAnsi="Times New Roman" w:cs="Times New Roman"/>
          <w:sz w:val="22"/>
          <w:szCs w:val="22"/>
        </w:rPr>
        <w:t>…………….</w:t>
      </w:r>
      <w:r w:rsidR="00EA3D92" w:rsidRPr="00343E71">
        <w:rPr>
          <w:rFonts w:ascii="Times New Roman" w:hAnsi="Times New Roman" w:cs="Times New Roman"/>
          <w:sz w:val="22"/>
          <w:szCs w:val="22"/>
        </w:rPr>
        <w:t>)</w:t>
      </w:r>
    </w:p>
    <w:p w14:paraId="3A0C0781" w14:textId="77777777" w:rsidR="007B6B7E" w:rsidRPr="00343E71" w:rsidRDefault="007B6B7E" w:rsidP="007B6B7E">
      <w:pPr>
        <w:pStyle w:val="Alaprtelmezet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ABCA497" w14:textId="77777777" w:rsidR="007B6B7E" w:rsidRPr="00343E71" w:rsidRDefault="007B6B7E" w:rsidP="007B6B7E">
      <w:pPr>
        <w:pStyle w:val="lfej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343E71">
        <w:rPr>
          <w:rFonts w:ascii="Times New Roman" w:hAnsi="Times New Roman" w:cs="Times New Roman"/>
          <w:b/>
          <w:bCs/>
        </w:rPr>
        <w:t>2.</w:t>
      </w:r>
      <w:r w:rsidRPr="00343E71">
        <w:rPr>
          <w:rFonts w:ascii="Times New Roman" w:hAnsi="Times New Roman" w:cs="Times New Roman"/>
          <w:b/>
          <w:bCs/>
        </w:rPr>
        <w:tab/>
        <w:t>Jogok és kötelezettségek</w:t>
      </w:r>
    </w:p>
    <w:p w14:paraId="62032A7E" w14:textId="77777777" w:rsidR="007B6B7E" w:rsidRPr="00343E71" w:rsidRDefault="007B6B7E" w:rsidP="007B6B7E">
      <w:pPr>
        <w:pStyle w:val="lfej"/>
        <w:ind w:left="560" w:hanging="560"/>
        <w:jc w:val="both"/>
        <w:rPr>
          <w:rFonts w:ascii="Times New Roman" w:hAnsi="Times New Roman" w:cs="Times New Roman"/>
        </w:rPr>
      </w:pPr>
    </w:p>
    <w:p w14:paraId="2E82045B" w14:textId="1E6AB6C7" w:rsidR="007B6B7E" w:rsidRPr="00343E71" w:rsidRDefault="007B6B7E" w:rsidP="007B6B7E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2.1</w:t>
      </w:r>
      <w:r w:rsidRPr="00343E71">
        <w:rPr>
          <w:rFonts w:ascii="Times New Roman" w:hAnsi="Times New Roman" w:cs="Times New Roman"/>
          <w:sz w:val="22"/>
          <w:szCs w:val="22"/>
        </w:rPr>
        <w:tab/>
        <w:t>A Társaság felel számviteli nyilvántartásainak pontosságáért és teljes körűségéért, belső ellenőrzési rendszerének megbízhatóságáért, valamint a Magyarországon hatályos előírások szerinti egyszerűsített éves beszámoló (mérleg, eredménykimutatás, kiegészítő melléklet), valamint a Tulajdonos részére nyújtott, illetve nyújtandó kimutatások, adatszolgáltatások elkészítéséért. Ez a felelősség magában foglalja:</w:t>
      </w:r>
    </w:p>
    <w:p w14:paraId="4CEDF611" w14:textId="77777777" w:rsidR="007B6B7E" w:rsidRPr="00343E71" w:rsidRDefault="007B6B7E" w:rsidP="007B6B7E">
      <w:pPr>
        <w:pStyle w:val="lfej"/>
        <w:ind w:left="560" w:hanging="560"/>
        <w:jc w:val="both"/>
        <w:rPr>
          <w:rFonts w:ascii="Times New Roman" w:hAnsi="Times New Roman" w:cs="Times New Roman"/>
        </w:rPr>
      </w:pPr>
    </w:p>
    <w:p w14:paraId="6005D04D" w14:textId="77777777" w:rsidR="007B6B7E" w:rsidRPr="00343E71" w:rsidRDefault="007B6B7E" w:rsidP="007B6B7E">
      <w:pPr>
        <w:pStyle w:val="lfej"/>
        <w:numPr>
          <w:ilvl w:val="0"/>
          <w:numId w:val="3"/>
        </w:numPr>
        <w:suppressLineNumbers/>
        <w:tabs>
          <w:tab w:val="clear" w:pos="4536"/>
          <w:tab w:val="clear" w:pos="9072"/>
          <w:tab w:val="left" w:pos="720"/>
          <w:tab w:val="left" w:pos="1800"/>
          <w:tab w:val="center" w:pos="4153"/>
          <w:tab w:val="center" w:pos="5053"/>
          <w:tab w:val="right" w:pos="8306"/>
          <w:tab w:val="right" w:pos="9206"/>
        </w:tabs>
        <w:suppressAutoHyphens/>
        <w:ind w:left="1800" w:hanging="540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>az akár csalásból, akár hibából eredő hibás állítástól mentes pénzügyi kimutatások elkészítésére vonatkozó belső ellenőrzés kialakítását, bevezetését és fenntartását</w:t>
      </w:r>
    </w:p>
    <w:p w14:paraId="5A1509EA" w14:textId="77777777" w:rsidR="007B6B7E" w:rsidRPr="00343E71" w:rsidRDefault="007B6B7E" w:rsidP="007B6B7E">
      <w:pPr>
        <w:pStyle w:val="lfej"/>
        <w:numPr>
          <w:ilvl w:val="0"/>
          <w:numId w:val="3"/>
        </w:numPr>
        <w:suppressLineNumbers/>
        <w:tabs>
          <w:tab w:val="clear" w:pos="4536"/>
          <w:tab w:val="clear" w:pos="9072"/>
          <w:tab w:val="left" w:pos="720"/>
          <w:tab w:val="left" w:pos="1800"/>
          <w:tab w:val="center" w:pos="4153"/>
          <w:tab w:val="center" w:pos="5053"/>
          <w:tab w:val="right" w:pos="8306"/>
          <w:tab w:val="right" w:pos="9206"/>
        </w:tabs>
        <w:suppressAutoHyphens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   megfelelő számviteli politika kiválasztását és alkalmazását, valamint</w:t>
      </w:r>
    </w:p>
    <w:p w14:paraId="742A3E15" w14:textId="77777777" w:rsidR="007B6B7E" w:rsidRPr="00343E71" w:rsidRDefault="007B6B7E" w:rsidP="007B6B7E">
      <w:pPr>
        <w:pStyle w:val="lfej"/>
        <w:numPr>
          <w:ilvl w:val="0"/>
          <w:numId w:val="3"/>
        </w:numPr>
        <w:suppressLineNumbers/>
        <w:tabs>
          <w:tab w:val="clear" w:pos="4536"/>
          <w:tab w:val="clear" w:pos="9072"/>
          <w:tab w:val="left" w:pos="720"/>
          <w:tab w:val="left" w:pos="1800"/>
          <w:tab w:val="center" w:pos="4153"/>
          <w:tab w:val="center" w:pos="5053"/>
          <w:tab w:val="right" w:pos="8306"/>
          <w:tab w:val="right" w:pos="9206"/>
        </w:tabs>
        <w:suppressAutoHyphens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   az adott körülmények között megfelelő számviteli becslések elkészítését.</w:t>
      </w:r>
    </w:p>
    <w:p w14:paraId="139C90EF" w14:textId="77777777" w:rsidR="007B6B7E" w:rsidRPr="00343E71" w:rsidRDefault="007B6B7E" w:rsidP="007B6B7E">
      <w:pPr>
        <w:pStyle w:val="lfej"/>
        <w:ind w:left="560" w:hanging="560"/>
        <w:jc w:val="both"/>
        <w:rPr>
          <w:rFonts w:ascii="Times New Roman" w:hAnsi="Times New Roman" w:cs="Times New Roman"/>
        </w:rPr>
      </w:pPr>
    </w:p>
    <w:p w14:paraId="7870EA7A" w14:textId="7EF2AE08" w:rsidR="007B6B7E" w:rsidRPr="00343E71" w:rsidRDefault="007B6B7E" w:rsidP="007B6B7E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2.2</w:t>
      </w:r>
      <w:r w:rsidRPr="00343E71">
        <w:rPr>
          <w:rFonts w:ascii="Times New Roman" w:hAnsi="Times New Roman" w:cs="Times New Roman"/>
          <w:sz w:val="22"/>
          <w:szCs w:val="22"/>
        </w:rPr>
        <w:tab/>
        <w:t xml:space="preserve">A Társaság a beszámolóval, pénzügyi, vagyoni, jövedelmi helyzetével kapcsolatos minden szükséges információt időben hozzáférhetővé tesz, illetve megad a Könyvvizsgáló részére. Társaság a könyvvizsgálót e tisztségével összefüggésben nem utasíthatja. </w:t>
      </w:r>
    </w:p>
    <w:p w14:paraId="1EE0395E" w14:textId="77777777" w:rsidR="007B6B7E" w:rsidRPr="00343E71" w:rsidRDefault="007B6B7E" w:rsidP="007B6B7E">
      <w:pPr>
        <w:pStyle w:val="lfej"/>
        <w:ind w:left="560" w:hanging="560"/>
        <w:jc w:val="both"/>
        <w:rPr>
          <w:rFonts w:ascii="Times New Roman" w:hAnsi="Times New Roman" w:cs="Times New Roman"/>
        </w:rPr>
      </w:pPr>
    </w:p>
    <w:p w14:paraId="1B05861F" w14:textId="3F0B5C85" w:rsidR="007B6B7E" w:rsidRPr="00343E71" w:rsidRDefault="007B6B7E" w:rsidP="007B6B7E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 xml:space="preserve">2.3 </w:t>
      </w:r>
      <w:r w:rsidRPr="00343E71">
        <w:rPr>
          <w:rFonts w:ascii="Times New Roman" w:hAnsi="Times New Roman" w:cs="Times New Roman"/>
          <w:sz w:val="22"/>
          <w:szCs w:val="22"/>
        </w:rPr>
        <w:tab/>
        <w:t>A Könyvvizsgáló ezirányú igénye esetén a Társaság vezetői és alkalmazottai teljességi nyilatkozat formájában megerősítik, hogy az átvilágítás teljesítéséhez írásban, illetve szóban közölt információk teljes körűek.</w:t>
      </w:r>
    </w:p>
    <w:p w14:paraId="3DF704DD" w14:textId="77777777" w:rsidR="007B6B7E" w:rsidRPr="00343E71" w:rsidRDefault="007B6B7E" w:rsidP="007B6B7E">
      <w:pPr>
        <w:pStyle w:val="lfej"/>
        <w:jc w:val="both"/>
        <w:rPr>
          <w:rFonts w:ascii="Times New Roman" w:hAnsi="Times New Roman" w:cs="Times New Roman"/>
        </w:rPr>
      </w:pPr>
    </w:p>
    <w:p w14:paraId="48827591" w14:textId="5C152219" w:rsidR="007B6B7E" w:rsidRPr="00343E71" w:rsidRDefault="007B6B7E" w:rsidP="007B6B7E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2.4</w:t>
      </w:r>
      <w:r w:rsidRPr="00343E71">
        <w:rPr>
          <w:rFonts w:ascii="Times New Roman" w:hAnsi="Times New Roman" w:cs="Times New Roman"/>
          <w:sz w:val="22"/>
          <w:szCs w:val="22"/>
        </w:rPr>
        <w:tab/>
        <w:t xml:space="preserve">Az átvilágítás folyamán a felek kölcsönösen együttműködnek. Mindkét fél a szerződés megszűnése után is bizalmasan kezeli az átvilágítás során tudomására jutott bármely ilyen információt. </w:t>
      </w:r>
    </w:p>
    <w:p w14:paraId="4FE50900" w14:textId="77777777" w:rsidR="007B6B7E" w:rsidRPr="00343E71" w:rsidRDefault="007B6B7E" w:rsidP="007B6B7E">
      <w:pPr>
        <w:pStyle w:val="lfej"/>
        <w:ind w:left="567" w:hanging="567"/>
        <w:jc w:val="both"/>
        <w:rPr>
          <w:rFonts w:ascii="Times New Roman" w:hAnsi="Times New Roman" w:cs="Times New Roman"/>
        </w:rPr>
      </w:pPr>
    </w:p>
    <w:p w14:paraId="2097303A" w14:textId="31C9F0F9" w:rsidR="007B6B7E" w:rsidRPr="00343E71" w:rsidRDefault="007B6B7E" w:rsidP="007B6B7E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2.5</w:t>
      </w:r>
      <w:r w:rsidRPr="00343E71">
        <w:rPr>
          <w:rFonts w:ascii="Times New Roman" w:hAnsi="Times New Roman" w:cs="Times New Roman"/>
          <w:sz w:val="22"/>
          <w:szCs w:val="22"/>
        </w:rPr>
        <w:tab/>
        <w:t>A Könyvvizsgáló feladata, hogy az átvilágítást szabályszerűen elvégezze, és jelentésben foglaljon állást arról, hogy a Társaság egyszerűsített éves beszámoló</w:t>
      </w:r>
      <w:r w:rsidR="004A6A86" w:rsidRPr="00343E71">
        <w:rPr>
          <w:rFonts w:ascii="Times New Roman" w:hAnsi="Times New Roman" w:cs="Times New Roman"/>
          <w:sz w:val="22"/>
          <w:szCs w:val="22"/>
        </w:rPr>
        <w:t>i</w:t>
      </w:r>
      <w:r w:rsidRPr="00343E71">
        <w:rPr>
          <w:rFonts w:ascii="Times New Roman" w:hAnsi="Times New Roman" w:cs="Times New Roman"/>
          <w:sz w:val="22"/>
          <w:szCs w:val="22"/>
        </w:rPr>
        <w:t xml:space="preserve"> megfelel</w:t>
      </w:r>
      <w:r w:rsidR="004A6A86" w:rsidRPr="00343E71">
        <w:rPr>
          <w:rFonts w:ascii="Times New Roman" w:hAnsi="Times New Roman" w:cs="Times New Roman"/>
          <w:sz w:val="22"/>
          <w:szCs w:val="22"/>
        </w:rPr>
        <w:t>nek</w:t>
      </w:r>
      <w:r w:rsidRPr="00343E71">
        <w:rPr>
          <w:rFonts w:ascii="Times New Roman" w:hAnsi="Times New Roman" w:cs="Times New Roman"/>
          <w:sz w:val="22"/>
          <w:szCs w:val="22"/>
        </w:rPr>
        <w:t>-e a jogszabályoknak és megbízható, valós képet ad</w:t>
      </w:r>
      <w:r w:rsidR="004A6A86" w:rsidRPr="00343E71">
        <w:rPr>
          <w:rFonts w:ascii="Times New Roman" w:hAnsi="Times New Roman" w:cs="Times New Roman"/>
          <w:sz w:val="22"/>
          <w:szCs w:val="22"/>
        </w:rPr>
        <w:t>nak</w:t>
      </w:r>
      <w:r w:rsidRPr="00343E71">
        <w:rPr>
          <w:rFonts w:ascii="Times New Roman" w:hAnsi="Times New Roman" w:cs="Times New Roman"/>
          <w:sz w:val="22"/>
          <w:szCs w:val="22"/>
        </w:rPr>
        <w:t>-e a társaság vagyoni, pénzügyi és jövedelmi helyzetéről, működésének gazdasági eredményeiről</w:t>
      </w:r>
      <w:r w:rsidR="004A6A86" w:rsidRPr="00343E71">
        <w:rPr>
          <w:rFonts w:ascii="Times New Roman" w:hAnsi="Times New Roman" w:cs="Times New Roman"/>
          <w:sz w:val="22"/>
          <w:szCs w:val="22"/>
        </w:rPr>
        <w:t>, valamint arról, hogy a Társaság működésében, gazdálkodásában feltárt szabálytalanságok miatt a Pécel Kft.</w:t>
      </w:r>
      <w:r w:rsidR="004A6A86" w:rsidRPr="00343E71">
        <w:rPr>
          <w:rFonts w:ascii="Times New Roman" w:hAnsi="Times New Roman" w:cs="Times New Roman"/>
          <w:b/>
          <w:bCs/>
          <w:sz w:val="22"/>
          <w:szCs w:val="22"/>
        </w:rPr>
        <w:t xml:space="preserve"> 2019. évi, 2020. évi, 2021. évi, 2022. évi és 2023</w:t>
      </w:r>
      <w:r w:rsidR="004A6A86" w:rsidRPr="00343E71">
        <w:rPr>
          <w:rFonts w:ascii="Times New Roman" w:hAnsi="Times New Roman" w:cs="Times New Roman"/>
          <w:sz w:val="22"/>
          <w:szCs w:val="22"/>
        </w:rPr>
        <w:t>. évi mérlegbeszámolói az alapító és tulajdonos önkormányzat képviselő-testülete által elfogadásra, jóváhagyásra alkalmasak voltak-e, illetve alkalmasak-e</w:t>
      </w:r>
      <w:r w:rsidRPr="00343E71">
        <w:rPr>
          <w:rFonts w:ascii="Times New Roman" w:hAnsi="Times New Roman" w:cs="Times New Roman"/>
          <w:sz w:val="22"/>
          <w:szCs w:val="22"/>
        </w:rPr>
        <w:t>.</w:t>
      </w:r>
    </w:p>
    <w:p w14:paraId="6321D1C6" w14:textId="77777777" w:rsidR="007B6B7E" w:rsidRPr="00343E71" w:rsidRDefault="007B6B7E" w:rsidP="007B6B7E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14:paraId="23797551" w14:textId="0536EA74" w:rsidR="007B6B7E" w:rsidRPr="00343E71" w:rsidRDefault="007B6B7E" w:rsidP="007B6B7E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 xml:space="preserve"> </w:t>
      </w:r>
      <w:r w:rsidRPr="00343E71">
        <w:rPr>
          <w:rFonts w:ascii="Times New Roman" w:hAnsi="Times New Roman" w:cs="Times New Roman"/>
          <w:sz w:val="22"/>
          <w:szCs w:val="22"/>
        </w:rPr>
        <w:tab/>
        <w:t xml:space="preserve">Jelen </w:t>
      </w:r>
      <w:r w:rsidR="004A6A86" w:rsidRPr="00343E71">
        <w:rPr>
          <w:rFonts w:ascii="Times New Roman" w:hAnsi="Times New Roman" w:cs="Times New Roman"/>
          <w:sz w:val="22"/>
          <w:szCs w:val="22"/>
        </w:rPr>
        <w:t>feladat megvalósítása</w:t>
      </w:r>
      <w:r w:rsidRPr="00343E71">
        <w:rPr>
          <w:rFonts w:ascii="Times New Roman" w:hAnsi="Times New Roman" w:cs="Times New Roman"/>
          <w:sz w:val="22"/>
          <w:szCs w:val="22"/>
        </w:rPr>
        <w:t xml:space="preserve"> érdekében a Könyvvizsgáló elsősorban a következőket vizsgálja, tekinti át:</w:t>
      </w:r>
    </w:p>
    <w:p w14:paraId="05967CD8" w14:textId="77777777" w:rsidR="007B6B7E" w:rsidRPr="00343E71" w:rsidRDefault="007B6B7E" w:rsidP="007B6B7E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14:paraId="40C9367E" w14:textId="209306D1" w:rsidR="004A6A86" w:rsidRPr="00343E71" w:rsidRDefault="004A6A86" w:rsidP="004A6A86">
      <w:pPr>
        <w:pStyle w:val="lfej"/>
        <w:numPr>
          <w:ilvl w:val="0"/>
          <w:numId w:val="3"/>
        </w:numPr>
        <w:suppressLineNumbers/>
        <w:tabs>
          <w:tab w:val="clear" w:pos="4536"/>
          <w:tab w:val="clear" w:pos="9072"/>
          <w:tab w:val="left" w:pos="720"/>
          <w:tab w:val="left" w:pos="1800"/>
          <w:tab w:val="center" w:pos="4153"/>
          <w:tab w:val="center" w:pos="5053"/>
          <w:tab w:val="right" w:pos="8306"/>
          <w:tab w:val="right" w:pos="9206"/>
        </w:tabs>
        <w:suppressAutoHyphens/>
        <w:ind w:left="1800" w:hanging="540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a Társaság alapító okirata </w:t>
      </w:r>
    </w:p>
    <w:p w14:paraId="272F21A1" w14:textId="43793D24" w:rsidR="004A6A86" w:rsidRPr="00343E71" w:rsidRDefault="004A6A86" w:rsidP="007B6B7E">
      <w:pPr>
        <w:pStyle w:val="lfej"/>
        <w:numPr>
          <w:ilvl w:val="0"/>
          <w:numId w:val="3"/>
        </w:numPr>
        <w:suppressLineNumbers/>
        <w:tabs>
          <w:tab w:val="clear" w:pos="4536"/>
          <w:tab w:val="clear" w:pos="9072"/>
          <w:tab w:val="left" w:pos="720"/>
          <w:tab w:val="left" w:pos="1800"/>
          <w:tab w:val="center" w:pos="4153"/>
          <w:tab w:val="center" w:pos="5053"/>
          <w:tab w:val="right" w:pos="8306"/>
          <w:tab w:val="right" w:pos="9206"/>
        </w:tabs>
        <w:suppressAutoHyphens/>
        <w:ind w:left="1800" w:hanging="540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>a Társaság belső szabályozottsága</w:t>
      </w:r>
    </w:p>
    <w:p w14:paraId="2DB80858" w14:textId="77777777" w:rsidR="007B6B7E" w:rsidRPr="00343E71" w:rsidRDefault="007B6B7E" w:rsidP="007B6B7E">
      <w:pPr>
        <w:pStyle w:val="lfej"/>
        <w:numPr>
          <w:ilvl w:val="0"/>
          <w:numId w:val="3"/>
        </w:numPr>
        <w:suppressLineNumbers/>
        <w:tabs>
          <w:tab w:val="clear" w:pos="4536"/>
          <w:tab w:val="clear" w:pos="9072"/>
          <w:tab w:val="left" w:pos="720"/>
          <w:tab w:val="left" w:pos="1800"/>
          <w:tab w:val="center" w:pos="4153"/>
          <w:tab w:val="center" w:pos="5053"/>
          <w:tab w:val="right" w:pos="8306"/>
          <w:tab w:val="right" w:pos="9206"/>
        </w:tabs>
        <w:suppressAutoHyphens/>
        <w:ind w:left="1800" w:hanging="540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>összhang a Társaság éves beszámolója és a kialakított számviteli nyilvántartásai között</w:t>
      </w:r>
    </w:p>
    <w:p w14:paraId="0824DF3B" w14:textId="77777777" w:rsidR="007B6B7E" w:rsidRPr="00343E71" w:rsidRDefault="007B6B7E" w:rsidP="007B6B7E">
      <w:pPr>
        <w:pStyle w:val="lfej"/>
        <w:numPr>
          <w:ilvl w:val="0"/>
          <w:numId w:val="3"/>
        </w:numPr>
        <w:suppressLineNumbers/>
        <w:tabs>
          <w:tab w:val="clear" w:pos="4536"/>
          <w:tab w:val="clear" w:pos="9072"/>
          <w:tab w:val="left" w:pos="720"/>
          <w:tab w:val="left" w:pos="1800"/>
          <w:tab w:val="center" w:pos="4153"/>
          <w:tab w:val="center" w:pos="5053"/>
          <w:tab w:val="right" w:pos="8306"/>
          <w:tab w:val="right" w:pos="9206"/>
        </w:tabs>
        <w:suppressAutoHyphens/>
        <w:ind w:left="1800" w:hanging="540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az éves beszámoló számviteli alapelveknek és vonatkozó jogszabályi előírásoknak való megfelelése </w:t>
      </w:r>
    </w:p>
    <w:p w14:paraId="099483F3" w14:textId="377EC5CC" w:rsidR="007B6B7E" w:rsidRPr="00343E71" w:rsidRDefault="007B6B7E" w:rsidP="007B6B7E">
      <w:pPr>
        <w:pStyle w:val="lfej"/>
        <w:numPr>
          <w:ilvl w:val="0"/>
          <w:numId w:val="3"/>
        </w:numPr>
        <w:suppressLineNumbers/>
        <w:tabs>
          <w:tab w:val="clear" w:pos="4536"/>
          <w:tab w:val="clear" w:pos="9072"/>
          <w:tab w:val="left" w:pos="720"/>
          <w:tab w:val="left" w:pos="1800"/>
          <w:tab w:val="center" w:pos="4153"/>
          <w:tab w:val="center" w:pos="5053"/>
          <w:tab w:val="right" w:pos="8306"/>
          <w:tab w:val="right" w:pos="9206"/>
        </w:tabs>
        <w:suppressAutoHyphens/>
        <w:ind w:left="1800" w:hanging="540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>a Könyvvizsgáló által az átvilágítás elvégzéséhez kapott és összegyűjtött információk és magyarázatok összhangja a beszámolóval</w:t>
      </w:r>
    </w:p>
    <w:p w14:paraId="0FC1F9B1" w14:textId="4A647CF6" w:rsidR="006D198C" w:rsidRPr="00343E71" w:rsidRDefault="006D198C" w:rsidP="007B6B7E">
      <w:pPr>
        <w:pStyle w:val="lfej"/>
        <w:numPr>
          <w:ilvl w:val="0"/>
          <w:numId w:val="3"/>
        </w:numPr>
        <w:suppressLineNumbers/>
        <w:tabs>
          <w:tab w:val="clear" w:pos="4536"/>
          <w:tab w:val="clear" w:pos="9072"/>
          <w:tab w:val="left" w:pos="720"/>
          <w:tab w:val="left" w:pos="1800"/>
          <w:tab w:val="center" w:pos="4153"/>
          <w:tab w:val="center" w:pos="5053"/>
          <w:tab w:val="right" w:pos="8306"/>
          <w:tab w:val="right" w:pos="9206"/>
        </w:tabs>
        <w:suppressAutoHyphens/>
        <w:ind w:left="1800" w:hanging="540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>jogszabályok által előírt egyéb</w:t>
      </w:r>
      <w:r w:rsidR="00116DC1" w:rsidRPr="00343E71">
        <w:rPr>
          <w:rFonts w:ascii="Times New Roman" w:hAnsi="Times New Roman" w:cs="Times New Roman"/>
        </w:rPr>
        <w:t xml:space="preserve"> releváns </w:t>
      </w:r>
      <w:r w:rsidRPr="00343E71">
        <w:rPr>
          <w:rFonts w:ascii="Times New Roman" w:hAnsi="Times New Roman" w:cs="Times New Roman"/>
        </w:rPr>
        <w:t>könyvvizsgálói feladat.</w:t>
      </w:r>
    </w:p>
    <w:p w14:paraId="2B7EFA5C" w14:textId="77777777" w:rsidR="007B6B7E" w:rsidRPr="00343E71" w:rsidRDefault="007B6B7E" w:rsidP="007B6B7E">
      <w:pPr>
        <w:pStyle w:val="lfej"/>
        <w:ind w:left="1120" w:hanging="560"/>
        <w:jc w:val="both"/>
        <w:rPr>
          <w:rFonts w:ascii="Times New Roman" w:hAnsi="Times New Roman" w:cs="Times New Roman"/>
        </w:rPr>
      </w:pPr>
    </w:p>
    <w:p w14:paraId="5457AF27" w14:textId="2B2E5CC5" w:rsidR="007B6B7E" w:rsidRPr="00343E71" w:rsidRDefault="007B6B7E" w:rsidP="007B6B7E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2.6</w:t>
      </w:r>
      <w:r w:rsidRPr="00343E71">
        <w:rPr>
          <w:rFonts w:ascii="Times New Roman" w:hAnsi="Times New Roman" w:cs="Times New Roman"/>
          <w:sz w:val="22"/>
          <w:szCs w:val="22"/>
        </w:rPr>
        <w:tab/>
        <w:t xml:space="preserve">Az esetleges szabálytalanságok megelőzésének felelőssége a Társaságot terheli. A Könyvvizsgáló úgy tervezi meg az átvilágítást, hogy az valószínűsíthetően feltárja az éves beszámolóban az esetleges szabálytalanságokból eredő jelentős hibákat, de </w:t>
      </w:r>
      <w:r w:rsidR="00EE1060" w:rsidRPr="00343E71">
        <w:rPr>
          <w:rFonts w:ascii="Times New Roman" w:hAnsi="Times New Roman" w:cs="Times New Roman"/>
          <w:sz w:val="22"/>
          <w:szCs w:val="22"/>
        </w:rPr>
        <w:t xml:space="preserve">a </w:t>
      </w:r>
      <w:r w:rsidRPr="00343E71">
        <w:rPr>
          <w:rFonts w:ascii="Times New Roman" w:hAnsi="Times New Roman" w:cs="Times New Roman"/>
          <w:sz w:val="22"/>
          <w:szCs w:val="22"/>
        </w:rPr>
        <w:t xml:space="preserve">Könyvvizsgáló </w:t>
      </w:r>
      <w:r w:rsidRPr="00343E71">
        <w:rPr>
          <w:rFonts w:ascii="Times New Roman" w:hAnsi="Times New Roman" w:cs="Times New Roman"/>
          <w:sz w:val="22"/>
          <w:szCs w:val="22"/>
        </w:rPr>
        <w:lastRenderedPageBreak/>
        <w:t>által kibocsátott vélemény nem minősül arra vonatkozó könyvvizsgálói nyilatkozatnak, hogy az éves beszámoló mentes minden hibától.</w:t>
      </w:r>
    </w:p>
    <w:p w14:paraId="42E75F75" w14:textId="77777777" w:rsidR="007B6B7E" w:rsidRPr="00343E71" w:rsidRDefault="007B6B7E" w:rsidP="007B6B7E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14:paraId="4145E1BF" w14:textId="626BFD46" w:rsidR="007B6B7E" w:rsidRPr="00343E71" w:rsidRDefault="007B6B7E" w:rsidP="007B6B7E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2.</w:t>
      </w:r>
      <w:r w:rsidR="006B268E" w:rsidRPr="00343E71">
        <w:rPr>
          <w:rFonts w:ascii="Times New Roman" w:hAnsi="Times New Roman" w:cs="Times New Roman"/>
          <w:sz w:val="22"/>
          <w:szCs w:val="22"/>
        </w:rPr>
        <w:t>7</w:t>
      </w:r>
      <w:r w:rsidRPr="00343E71">
        <w:rPr>
          <w:rFonts w:ascii="Times New Roman" w:hAnsi="Times New Roman" w:cs="Times New Roman"/>
          <w:sz w:val="22"/>
          <w:szCs w:val="22"/>
        </w:rPr>
        <w:tab/>
        <w:t>Adózással kapcsolatos kötelezettségek teljesítése ennek a szerződésnek nem tárgya, azokért a Társaság felel. A Könyvvizsgáló az éves beszámoló</w:t>
      </w:r>
      <w:r w:rsidR="00EE1060" w:rsidRPr="00343E71">
        <w:rPr>
          <w:rFonts w:ascii="Times New Roman" w:hAnsi="Times New Roman" w:cs="Times New Roman"/>
          <w:sz w:val="22"/>
          <w:szCs w:val="22"/>
        </w:rPr>
        <w:t>k</w:t>
      </w:r>
      <w:r w:rsidRPr="00343E71">
        <w:rPr>
          <w:rFonts w:ascii="Times New Roman" w:hAnsi="Times New Roman" w:cs="Times New Roman"/>
          <w:sz w:val="22"/>
          <w:szCs w:val="22"/>
        </w:rPr>
        <w:t xml:space="preserve"> </w:t>
      </w:r>
      <w:r w:rsidR="00EE1060" w:rsidRPr="00343E71">
        <w:rPr>
          <w:rFonts w:ascii="Times New Roman" w:hAnsi="Times New Roman" w:cs="Times New Roman"/>
          <w:sz w:val="22"/>
          <w:szCs w:val="22"/>
        </w:rPr>
        <w:t>v</w:t>
      </w:r>
      <w:r w:rsidRPr="00343E71">
        <w:rPr>
          <w:rFonts w:ascii="Times New Roman" w:hAnsi="Times New Roman" w:cs="Times New Roman"/>
          <w:sz w:val="22"/>
          <w:szCs w:val="22"/>
        </w:rPr>
        <w:t xml:space="preserve">izsgálata részeként részletesen nem tekinti át az adók kiszámítását és az adóbevallásokat. </w:t>
      </w:r>
      <w:r w:rsidR="00EE1060" w:rsidRPr="00343E71">
        <w:rPr>
          <w:rFonts w:ascii="Times New Roman" w:hAnsi="Times New Roman" w:cs="Times New Roman"/>
          <w:sz w:val="22"/>
          <w:szCs w:val="22"/>
        </w:rPr>
        <w:t>A</w:t>
      </w:r>
      <w:r w:rsidRPr="00343E71">
        <w:rPr>
          <w:rFonts w:ascii="Times New Roman" w:hAnsi="Times New Roman" w:cs="Times New Roman"/>
          <w:sz w:val="22"/>
          <w:szCs w:val="22"/>
        </w:rPr>
        <w:t xml:space="preserve"> magyar adóhatóság jogosult az összes adóbevallást hatósági revízió alá vonni.</w:t>
      </w:r>
    </w:p>
    <w:p w14:paraId="30F238D9" w14:textId="77777777" w:rsidR="007B6B7E" w:rsidRPr="00343E71" w:rsidRDefault="007B6B7E" w:rsidP="007B6B7E">
      <w:pPr>
        <w:pStyle w:val="lfej"/>
        <w:ind w:left="567" w:hanging="567"/>
        <w:jc w:val="both"/>
        <w:rPr>
          <w:rFonts w:ascii="Times New Roman" w:hAnsi="Times New Roman" w:cs="Times New Roman"/>
        </w:rPr>
      </w:pPr>
    </w:p>
    <w:p w14:paraId="577BBC37" w14:textId="2D0AF496" w:rsidR="007B6B7E" w:rsidRPr="00343E71" w:rsidRDefault="007B6B7E" w:rsidP="007B6B7E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2.</w:t>
      </w:r>
      <w:r w:rsidR="006B268E" w:rsidRPr="00343E71">
        <w:rPr>
          <w:rFonts w:ascii="Times New Roman" w:hAnsi="Times New Roman" w:cs="Times New Roman"/>
          <w:sz w:val="22"/>
          <w:szCs w:val="22"/>
        </w:rPr>
        <w:t>8</w:t>
      </w:r>
      <w:r w:rsidRPr="00343E71">
        <w:rPr>
          <w:rFonts w:ascii="Times New Roman" w:hAnsi="Times New Roman" w:cs="Times New Roman"/>
          <w:sz w:val="22"/>
          <w:szCs w:val="22"/>
        </w:rPr>
        <w:tab/>
        <w:t xml:space="preserve">A </w:t>
      </w:r>
      <w:r w:rsidR="00EE1060" w:rsidRPr="00343E71">
        <w:rPr>
          <w:rFonts w:ascii="Times New Roman" w:hAnsi="Times New Roman" w:cs="Times New Roman"/>
          <w:sz w:val="22"/>
          <w:szCs w:val="22"/>
        </w:rPr>
        <w:t>K</w:t>
      </w:r>
      <w:r w:rsidRPr="00343E71">
        <w:rPr>
          <w:rFonts w:ascii="Times New Roman" w:hAnsi="Times New Roman" w:cs="Times New Roman"/>
          <w:sz w:val="22"/>
          <w:szCs w:val="22"/>
        </w:rPr>
        <w:t>önyvvizsgáló</w:t>
      </w:r>
      <w:r w:rsidR="00EE1060" w:rsidRPr="00343E71">
        <w:rPr>
          <w:rFonts w:ascii="Times New Roman" w:hAnsi="Times New Roman" w:cs="Times New Roman"/>
          <w:sz w:val="22"/>
          <w:szCs w:val="22"/>
        </w:rPr>
        <w:t xml:space="preserve"> által kibocsátott</w:t>
      </w:r>
      <w:r w:rsidRPr="00343E71">
        <w:rPr>
          <w:rFonts w:ascii="Times New Roman" w:hAnsi="Times New Roman" w:cs="Times New Roman"/>
          <w:sz w:val="22"/>
          <w:szCs w:val="22"/>
        </w:rPr>
        <w:t xml:space="preserve"> jelentés nem választható külön </w:t>
      </w:r>
      <w:r w:rsidR="00EE1060" w:rsidRPr="00343E71">
        <w:rPr>
          <w:rFonts w:ascii="Times New Roman" w:hAnsi="Times New Roman" w:cs="Times New Roman"/>
          <w:sz w:val="22"/>
          <w:szCs w:val="22"/>
        </w:rPr>
        <w:t>jelen feladat</w:t>
      </w:r>
      <w:r w:rsidR="00236399" w:rsidRPr="00343E71">
        <w:rPr>
          <w:rFonts w:ascii="Times New Roman" w:hAnsi="Times New Roman" w:cs="Times New Roman"/>
          <w:sz w:val="22"/>
          <w:szCs w:val="22"/>
        </w:rPr>
        <w:t>tól</w:t>
      </w:r>
      <w:r w:rsidR="00EE1060" w:rsidRPr="00343E71">
        <w:rPr>
          <w:rFonts w:ascii="Times New Roman" w:hAnsi="Times New Roman" w:cs="Times New Roman"/>
          <w:sz w:val="22"/>
          <w:szCs w:val="22"/>
        </w:rPr>
        <w:t xml:space="preserve"> </w:t>
      </w:r>
      <w:r w:rsidRPr="00343E71">
        <w:rPr>
          <w:rFonts w:ascii="Times New Roman" w:hAnsi="Times New Roman" w:cs="Times New Roman"/>
          <w:sz w:val="22"/>
          <w:szCs w:val="22"/>
        </w:rPr>
        <w:t>az egyszerűsített éves beszámoló</w:t>
      </w:r>
      <w:r w:rsidR="00EF0A63" w:rsidRPr="00343E71">
        <w:rPr>
          <w:rFonts w:ascii="Times New Roman" w:hAnsi="Times New Roman" w:cs="Times New Roman"/>
          <w:sz w:val="22"/>
          <w:szCs w:val="22"/>
        </w:rPr>
        <w:t>k</w:t>
      </w:r>
      <w:r w:rsidRPr="00343E71">
        <w:rPr>
          <w:rFonts w:ascii="Times New Roman" w:hAnsi="Times New Roman" w:cs="Times New Roman"/>
          <w:sz w:val="22"/>
          <w:szCs w:val="22"/>
        </w:rPr>
        <w:t xml:space="preserve">tól. </w:t>
      </w:r>
      <w:r w:rsidR="00236399" w:rsidRPr="00343E71">
        <w:rPr>
          <w:rFonts w:ascii="Times New Roman" w:hAnsi="Times New Roman" w:cs="Times New Roman"/>
          <w:sz w:val="22"/>
          <w:szCs w:val="22"/>
        </w:rPr>
        <w:t>A</w:t>
      </w:r>
      <w:r w:rsidRPr="00343E71">
        <w:rPr>
          <w:rFonts w:ascii="Times New Roman" w:hAnsi="Times New Roman" w:cs="Times New Roman"/>
          <w:sz w:val="22"/>
          <w:szCs w:val="22"/>
        </w:rPr>
        <w:t xml:space="preserve"> jelentés </w:t>
      </w:r>
      <w:r w:rsidR="00236399" w:rsidRPr="00343E71">
        <w:rPr>
          <w:rFonts w:ascii="Times New Roman" w:hAnsi="Times New Roman" w:cs="Times New Roman"/>
          <w:sz w:val="22"/>
          <w:szCs w:val="22"/>
        </w:rPr>
        <w:t>ettől</w:t>
      </w:r>
      <w:r w:rsidRPr="00343E71">
        <w:rPr>
          <w:rFonts w:ascii="Times New Roman" w:hAnsi="Times New Roman" w:cs="Times New Roman"/>
          <w:sz w:val="22"/>
          <w:szCs w:val="22"/>
        </w:rPr>
        <w:t xml:space="preserve"> eltérő módon, illetve terjedelemben </w:t>
      </w:r>
      <w:r w:rsidR="00236399" w:rsidRPr="00343E71">
        <w:rPr>
          <w:rFonts w:ascii="Times New Roman" w:hAnsi="Times New Roman" w:cs="Times New Roman"/>
          <w:sz w:val="22"/>
          <w:szCs w:val="22"/>
        </w:rPr>
        <w:t>történő</w:t>
      </w:r>
      <w:r w:rsidRPr="00343E71">
        <w:rPr>
          <w:rFonts w:ascii="Times New Roman" w:hAnsi="Times New Roman" w:cs="Times New Roman"/>
          <w:sz w:val="22"/>
          <w:szCs w:val="22"/>
        </w:rPr>
        <w:t xml:space="preserve"> felhasznál</w:t>
      </w:r>
      <w:r w:rsidR="00236399" w:rsidRPr="00343E71">
        <w:rPr>
          <w:rFonts w:ascii="Times New Roman" w:hAnsi="Times New Roman" w:cs="Times New Roman"/>
          <w:sz w:val="22"/>
          <w:szCs w:val="22"/>
        </w:rPr>
        <w:t>ása</w:t>
      </w:r>
      <w:r w:rsidRPr="00343E71">
        <w:rPr>
          <w:rFonts w:ascii="Times New Roman" w:hAnsi="Times New Roman" w:cs="Times New Roman"/>
          <w:sz w:val="22"/>
          <w:szCs w:val="22"/>
        </w:rPr>
        <w:t xml:space="preserve"> a Könyvvizsgáló előzetes írásbeli beleegyezés</w:t>
      </w:r>
      <w:r w:rsidR="00236399" w:rsidRPr="00343E71">
        <w:rPr>
          <w:rFonts w:ascii="Times New Roman" w:hAnsi="Times New Roman" w:cs="Times New Roman"/>
          <w:sz w:val="22"/>
          <w:szCs w:val="22"/>
        </w:rPr>
        <w:t>éhez kötött</w:t>
      </w:r>
      <w:r w:rsidRPr="00343E71">
        <w:rPr>
          <w:rFonts w:ascii="Times New Roman" w:hAnsi="Times New Roman" w:cs="Times New Roman"/>
          <w:sz w:val="22"/>
          <w:szCs w:val="22"/>
        </w:rPr>
        <w:t>.</w:t>
      </w:r>
    </w:p>
    <w:p w14:paraId="40F06C96" w14:textId="77777777" w:rsidR="007B6B7E" w:rsidRPr="00343E71" w:rsidRDefault="007B6B7E" w:rsidP="007B6B7E">
      <w:pPr>
        <w:pStyle w:val="lfej"/>
        <w:ind w:left="567" w:hanging="567"/>
        <w:jc w:val="both"/>
        <w:rPr>
          <w:rFonts w:ascii="Times New Roman" w:hAnsi="Times New Roman" w:cs="Times New Roman"/>
        </w:rPr>
      </w:pPr>
    </w:p>
    <w:p w14:paraId="628291D4" w14:textId="17BBC895" w:rsidR="007B6B7E" w:rsidRPr="00343E71" w:rsidRDefault="007B6B7E" w:rsidP="007B6B7E">
      <w:pPr>
        <w:ind w:left="705" w:hanging="705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>2.</w:t>
      </w:r>
      <w:r w:rsidR="006B268E" w:rsidRPr="00343E71">
        <w:rPr>
          <w:rFonts w:ascii="Times New Roman" w:hAnsi="Times New Roman" w:cs="Times New Roman"/>
        </w:rPr>
        <w:t>9</w:t>
      </w:r>
      <w:r w:rsidRPr="00343E71">
        <w:rPr>
          <w:rFonts w:ascii="Times New Roman" w:hAnsi="Times New Roman" w:cs="Times New Roman"/>
        </w:rPr>
        <w:tab/>
        <w:t xml:space="preserve">A pénzmosás és a terrorizmus finanszírozása megelőzéséről és megakadályozásáról szóló 2017. évi LIII. törvény (továbbiakban: </w:t>
      </w:r>
      <w:proofErr w:type="spellStart"/>
      <w:r w:rsidRPr="00343E71">
        <w:rPr>
          <w:rFonts w:ascii="Times New Roman" w:hAnsi="Times New Roman" w:cs="Times New Roman"/>
        </w:rPr>
        <w:t>Pmt</w:t>
      </w:r>
      <w:proofErr w:type="spellEnd"/>
      <w:r w:rsidRPr="00343E71">
        <w:rPr>
          <w:rFonts w:ascii="Times New Roman" w:hAnsi="Times New Roman" w:cs="Times New Roman"/>
        </w:rPr>
        <w:t xml:space="preserve">.) a könyvvizsgálóknak ügyfél-átvilágítási kötelezettséget ír elő. Ennek alapján a jelen szerződéskötéskor a Társaság, valamint annak képviselője (a képviseletére jogosultak közül a szerződést aláírók és kapcsolattartók) és a tényleges tulajdonos azonosításra kerülnek, melynek során a Könyvvizsgáló a </w:t>
      </w:r>
      <w:proofErr w:type="spellStart"/>
      <w:proofErr w:type="gramStart"/>
      <w:r w:rsidRPr="00343E71">
        <w:rPr>
          <w:rFonts w:ascii="Times New Roman" w:hAnsi="Times New Roman" w:cs="Times New Roman"/>
        </w:rPr>
        <w:t>Pmt</w:t>
      </w:r>
      <w:proofErr w:type="spellEnd"/>
      <w:r w:rsidRPr="00343E71">
        <w:rPr>
          <w:rFonts w:ascii="Times New Roman" w:hAnsi="Times New Roman" w:cs="Times New Roman"/>
        </w:rPr>
        <w:t>.-</w:t>
      </w:r>
      <w:proofErr w:type="gramEnd"/>
      <w:r w:rsidRPr="00343E71">
        <w:rPr>
          <w:rFonts w:ascii="Times New Roman" w:hAnsi="Times New Roman" w:cs="Times New Roman"/>
        </w:rPr>
        <w:t xml:space="preserve">ben meghatározott adatok rögzítésére, továbbá az ott meghatározott okiratok bemutatásának kérésére kötelezett, valamint köteles a képviseleti jogosultságról, meghatalmazással történő eljárás esetén a meghatalmazás érvényességéről meggyőződni. </w:t>
      </w:r>
      <w:proofErr w:type="spellStart"/>
      <w:r w:rsidRPr="00343E71">
        <w:rPr>
          <w:rFonts w:ascii="Times New Roman" w:hAnsi="Times New Roman" w:cs="Times New Roman"/>
        </w:rPr>
        <w:t>Előzőeken</w:t>
      </w:r>
      <w:proofErr w:type="spellEnd"/>
      <w:r w:rsidRPr="00343E71">
        <w:rPr>
          <w:rFonts w:ascii="Times New Roman" w:hAnsi="Times New Roman" w:cs="Times New Roman"/>
        </w:rPr>
        <w:t xml:space="preserve"> túl, a Pm.t-ben foglaltak alapján a Könyvvizsgáló az ügyfél-átvilágítási intézkedések alkalmazása során a számára bemutatott okiratokról - a pénzmosás és a terrorizmus finanszírozása megelőzése és megakadályozása, a törvényben meghatározott kötelezettségek megfelelő teljesítése, az ügyfél-átvilágítási kötelezettség teljes körű végrehajtása, valamint a felügyeleti tevékenység hatékony ellátása céljából – köteles másolatot készíteni. </w:t>
      </w:r>
    </w:p>
    <w:p w14:paraId="46AF2A79" w14:textId="34848673" w:rsidR="007B6B7E" w:rsidRPr="00343E71" w:rsidRDefault="007B6B7E" w:rsidP="007B6B7E">
      <w:pPr>
        <w:ind w:left="720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A Könyvvizsgáló az előzőek során birtokába jutott személyes adatokat kizárólag a pénzmosás és terrorizmus finanszírozása megelőzése és megakadályozása érdekében végrehajtandó feladatai céljából, az azok ellátásához szükséges mértékben ismeri meg és kezeli. A könyvvizsgáló az előzőek szerinti ügyfél-átvilágítási kötelezettségének teljesítése során birtokába jutott személyes adatokat a </w:t>
      </w:r>
      <w:proofErr w:type="spellStart"/>
      <w:r w:rsidRPr="00343E71">
        <w:rPr>
          <w:rFonts w:ascii="Times New Roman" w:hAnsi="Times New Roman" w:cs="Times New Roman"/>
        </w:rPr>
        <w:t>Pmt</w:t>
      </w:r>
      <w:proofErr w:type="spellEnd"/>
      <w:r w:rsidRPr="00343E71">
        <w:rPr>
          <w:rFonts w:ascii="Times New Roman" w:hAnsi="Times New Roman" w:cs="Times New Roman"/>
        </w:rPr>
        <w:t xml:space="preserve">. rendelkezései értelmében az üzleti kapcsolat (jelen </w:t>
      </w:r>
      <w:r w:rsidR="00236399" w:rsidRPr="00343E71">
        <w:rPr>
          <w:rFonts w:ascii="Times New Roman" w:hAnsi="Times New Roman" w:cs="Times New Roman"/>
        </w:rPr>
        <w:t>feladat</w:t>
      </w:r>
      <w:r w:rsidRPr="00343E71">
        <w:rPr>
          <w:rFonts w:ascii="Times New Roman" w:hAnsi="Times New Roman" w:cs="Times New Roman"/>
        </w:rPr>
        <w:t>) megszűnésétől számított nyolc évig köteles és jogosult kezelni, az adatok ezt követően megsemmisítésre, törlésre kerülnek.</w:t>
      </w:r>
    </w:p>
    <w:p w14:paraId="6A1B0238" w14:textId="1509FE63" w:rsidR="00236399" w:rsidRPr="00343E71" w:rsidRDefault="00236399" w:rsidP="00236399">
      <w:pPr>
        <w:pStyle w:val="lfej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343E71">
        <w:rPr>
          <w:rFonts w:ascii="Times New Roman" w:hAnsi="Times New Roman" w:cs="Times New Roman"/>
          <w:b/>
          <w:bCs/>
        </w:rPr>
        <w:t>3.</w:t>
      </w:r>
      <w:r w:rsidRPr="00343E71">
        <w:rPr>
          <w:rFonts w:ascii="Times New Roman" w:hAnsi="Times New Roman" w:cs="Times New Roman"/>
          <w:b/>
          <w:bCs/>
        </w:rPr>
        <w:tab/>
      </w:r>
      <w:r w:rsidR="000E5BF6" w:rsidRPr="00343E71">
        <w:rPr>
          <w:rFonts w:ascii="Times New Roman" w:hAnsi="Times New Roman" w:cs="Times New Roman"/>
          <w:b/>
          <w:bCs/>
        </w:rPr>
        <w:t xml:space="preserve">Az </w:t>
      </w:r>
      <w:r w:rsidR="00443126" w:rsidRPr="00343E71">
        <w:rPr>
          <w:rFonts w:ascii="Times New Roman" w:hAnsi="Times New Roman" w:cs="Times New Roman"/>
          <w:b/>
          <w:bCs/>
        </w:rPr>
        <w:t>átvilágítás megbízási</w:t>
      </w:r>
      <w:r w:rsidR="00116DC1" w:rsidRPr="00343E71">
        <w:rPr>
          <w:rFonts w:ascii="Times New Roman" w:hAnsi="Times New Roman" w:cs="Times New Roman"/>
          <w:b/>
          <w:bCs/>
        </w:rPr>
        <w:t xml:space="preserve"> </w:t>
      </w:r>
      <w:r w:rsidRPr="00343E71">
        <w:rPr>
          <w:rFonts w:ascii="Times New Roman" w:hAnsi="Times New Roman" w:cs="Times New Roman"/>
          <w:b/>
          <w:bCs/>
        </w:rPr>
        <w:t>díja:</w:t>
      </w:r>
    </w:p>
    <w:p w14:paraId="29312045" w14:textId="77777777" w:rsidR="00236399" w:rsidRPr="00343E71" w:rsidRDefault="00236399" w:rsidP="00236399">
      <w:pPr>
        <w:pStyle w:val="lfej"/>
        <w:ind w:left="567" w:hanging="567"/>
        <w:jc w:val="both"/>
        <w:rPr>
          <w:rFonts w:ascii="Times New Roman" w:hAnsi="Times New Roman" w:cs="Times New Roman"/>
        </w:rPr>
      </w:pPr>
    </w:p>
    <w:p w14:paraId="5CAFCF8E" w14:textId="3C1619A3" w:rsidR="00236399" w:rsidRPr="00343E71" w:rsidRDefault="00236399" w:rsidP="00236399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3.1</w:t>
      </w:r>
      <w:r w:rsidRPr="00343E71">
        <w:rPr>
          <w:rFonts w:ascii="Times New Roman" w:hAnsi="Times New Roman" w:cs="Times New Roman"/>
          <w:sz w:val="22"/>
          <w:szCs w:val="22"/>
        </w:rPr>
        <w:tab/>
      </w:r>
      <w:bookmarkStart w:id="0" w:name="OLE_LINK5"/>
      <w:bookmarkStart w:id="1" w:name="OLE_LINK6"/>
      <w:bookmarkEnd w:id="0"/>
      <w:bookmarkEnd w:id="1"/>
      <w:r w:rsidRPr="00343E71">
        <w:rPr>
          <w:rFonts w:ascii="Times New Roman" w:hAnsi="Times New Roman" w:cs="Times New Roman"/>
          <w:sz w:val="22"/>
          <w:szCs w:val="22"/>
        </w:rPr>
        <w:t xml:space="preserve">Az 1.1. pontban leírt könyvvizsgálói tevékenység elvégzéséért </w:t>
      </w:r>
      <w:r w:rsidR="000E5BF6" w:rsidRPr="00343E71">
        <w:rPr>
          <w:rFonts w:ascii="Times New Roman" w:hAnsi="Times New Roman" w:cs="Times New Roman"/>
          <w:sz w:val="22"/>
          <w:szCs w:val="22"/>
        </w:rPr>
        <w:t>megajánlott</w:t>
      </w:r>
      <w:r w:rsidRPr="00343E71">
        <w:rPr>
          <w:rFonts w:ascii="Times New Roman" w:hAnsi="Times New Roman" w:cs="Times New Roman"/>
          <w:sz w:val="22"/>
          <w:szCs w:val="22"/>
        </w:rPr>
        <w:t xml:space="preserve"> díj </w:t>
      </w:r>
      <w:r w:rsidR="006D198C" w:rsidRPr="00343E71">
        <w:rPr>
          <w:rFonts w:ascii="Times New Roman" w:hAnsi="Times New Roman" w:cs="Times New Roman"/>
          <w:sz w:val="22"/>
          <w:szCs w:val="22"/>
        </w:rPr>
        <w:t>…………………</w:t>
      </w:r>
      <w:proofErr w:type="spellStart"/>
      <w:r w:rsidRPr="00343E71">
        <w:rPr>
          <w:rFonts w:ascii="Times New Roman" w:hAnsi="Times New Roman" w:cs="Times New Roman"/>
          <w:sz w:val="22"/>
          <w:szCs w:val="22"/>
        </w:rPr>
        <w:t>Ft+ÁFA</w:t>
      </w:r>
      <w:proofErr w:type="spellEnd"/>
      <w:r w:rsidRPr="00343E71">
        <w:rPr>
          <w:rFonts w:ascii="Times New Roman" w:hAnsi="Times New Roman" w:cs="Times New Roman"/>
          <w:sz w:val="22"/>
          <w:szCs w:val="22"/>
        </w:rPr>
        <w:t xml:space="preserve">, azaz </w:t>
      </w:r>
      <w:r w:rsidR="006D198C" w:rsidRPr="00343E71">
        <w:rPr>
          <w:rFonts w:ascii="Times New Roman" w:hAnsi="Times New Roman" w:cs="Times New Roman"/>
          <w:sz w:val="22"/>
          <w:szCs w:val="22"/>
        </w:rPr>
        <w:t>…………</w:t>
      </w:r>
      <w:proofErr w:type="gramStart"/>
      <w:r w:rsidR="006D198C" w:rsidRPr="00343E71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6D198C" w:rsidRPr="00343E71">
        <w:rPr>
          <w:rFonts w:ascii="Times New Roman" w:hAnsi="Times New Roman" w:cs="Times New Roman"/>
          <w:sz w:val="22"/>
          <w:szCs w:val="22"/>
        </w:rPr>
        <w:t>.</w:t>
      </w:r>
      <w:r w:rsidRPr="00343E71">
        <w:rPr>
          <w:rFonts w:ascii="Times New Roman" w:hAnsi="Times New Roman" w:cs="Times New Roman"/>
          <w:sz w:val="22"/>
          <w:szCs w:val="22"/>
        </w:rPr>
        <w:t xml:space="preserve">Forint + ÁFA </w:t>
      </w:r>
      <w:r w:rsidR="000E5BF6" w:rsidRPr="00343E71">
        <w:rPr>
          <w:rFonts w:ascii="Times New Roman" w:hAnsi="Times New Roman" w:cs="Times New Roman"/>
          <w:sz w:val="22"/>
          <w:szCs w:val="22"/>
        </w:rPr>
        <w:t>vizsgált időszakonként</w:t>
      </w:r>
      <w:r w:rsidRPr="00343E71">
        <w:rPr>
          <w:rFonts w:ascii="Times New Roman" w:hAnsi="Times New Roman" w:cs="Times New Roman"/>
          <w:sz w:val="22"/>
          <w:szCs w:val="22"/>
        </w:rPr>
        <w:t>.</w:t>
      </w:r>
      <w:r w:rsidR="000E5BF6" w:rsidRPr="00343E71">
        <w:rPr>
          <w:rFonts w:ascii="Times New Roman" w:hAnsi="Times New Roman" w:cs="Times New Roman"/>
          <w:sz w:val="22"/>
          <w:szCs w:val="22"/>
        </w:rPr>
        <w:t xml:space="preserve"> A teljes vizsgálat díja, az öt vizsgált időszakra</w:t>
      </w:r>
      <w:r w:rsidR="006D198C" w:rsidRPr="00343E71">
        <w:rPr>
          <w:rFonts w:ascii="Times New Roman" w:hAnsi="Times New Roman" w:cs="Times New Roman"/>
          <w:sz w:val="22"/>
          <w:szCs w:val="22"/>
        </w:rPr>
        <w:t xml:space="preserve"> (5 üzleti év)</w:t>
      </w:r>
      <w:r w:rsidR="000E5BF6" w:rsidRPr="00343E71">
        <w:rPr>
          <w:rFonts w:ascii="Times New Roman" w:hAnsi="Times New Roman" w:cs="Times New Roman"/>
          <w:sz w:val="22"/>
          <w:szCs w:val="22"/>
        </w:rPr>
        <w:t xml:space="preserve"> vonatkozóan</w:t>
      </w:r>
      <w:r w:rsidR="006D198C" w:rsidRPr="00343E71">
        <w:rPr>
          <w:rFonts w:ascii="Times New Roman" w:hAnsi="Times New Roman" w:cs="Times New Roman"/>
          <w:sz w:val="22"/>
          <w:szCs w:val="22"/>
        </w:rPr>
        <w:t>………</w:t>
      </w:r>
      <w:proofErr w:type="gramStart"/>
      <w:r w:rsidR="006D198C" w:rsidRPr="00343E71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0E5BF6" w:rsidRPr="00343E71">
        <w:rPr>
          <w:rFonts w:ascii="Times New Roman" w:hAnsi="Times New Roman" w:cs="Times New Roman"/>
          <w:sz w:val="22"/>
          <w:szCs w:val="22"/>
        </w:rPr>
        <w:t xml:space="preserve">,- </w:t>
      </w:r>
      <w:proofErr w:type="spellStart"/>
      <w:r w:rsidR="000E5BF6" w:rsidRPr="00343E71">
        <w:rPr>
          <w:rFonts w:ascii="Times New Roman" w:hAnsi="Times New Roman" w:cs="Times New Roman"/>
          <w:sz w:val="22"/>
          <w:szCs w:val="22"/>
        </w:rPr>
        <w:t>Ft+ÁFA</w:t>
      </w:r>
      <w:proofErr w:type="spellEnd"/>
      <w:r w:rsidR="000E5BF6" w:rsidRPr="00343E71">
        <w:rPr>
          <w:rFonts w:ascii="Times New Roman" w:hAnsi="Times New Roman" w:cs="Times New Roman"/>
          <w:sz w:val="22"/>
          <w:szCs w:val="22"/>
        </w:rPr>
        <w:t>,</w:t>
      </w:r>
      <w:r w:rsidRPr="00343E71">
        <w:rPr>
          <w:rFonts w:ascii="Times New Roman" w:hAnsi="Times New Roman" w:cs="Times New Roman"/>
          <w:sz w:val="22"/>
          <w:szCs w:val="22"/>
        </w:rPr>
        <w:t xml:space="preserve"> </w:t>
      </w:r>
      <w:r w:rsidR="000E5BF6" w:rsidRPr="00343E71">
        <w:rPr>
          <w:rFonts w:ascii="Times New Roman" w:hAnsi="Times New Roman" w:cs="Times New Roman"/>
          <w:sz w:val="22"/>
          <w:szCs w:val="22"/>
        </w:rPr>
        <w:t xml:space="preserve">azaz </w:t>
      </w:r>
      <w:r w:rsidR="006D198C" w:rsidRPr="00343E71">
        <w:rPr>
          <w:rFonts w:ascii="Times New Roman" w:hAnsi="Times New Roman" w:cs="Times New Roman"/>
          <w:sz w:val="22"/>
          <w:szCs w:val="22"/>
        </w:rPr>
        <w:t>………………………</w:t>
      </w:r>
      <w:r w:rsidR="000E5BF6" w:rsidRPr="00343E71">
        <w:rPr>
          <w:rFonts w:ascii="Times New Roman" w:hAnsi="Times New Roman" w:cs="Times New Roman"/>
          <w:sz w:val="22"/>
          <w:szCs w:val="22"/>
        </w:rPr>
        <w:t xml:space="preserve"> Forint + ÁFA. </w:t>
      </w:r>
      <w:r w:rsidRPr="00343E71">
        <w:rPr>
          <w:rFonts w:ascii="Times New Roman" w:hAnsi="Times New Roman" w:cs="Times New Roman"/>
          <w:sz w:val="22"/>
          <w:szCs w:val="22"/>
        </w:rPr>
        <w:t xml:space="preserve">Könyvvizsgáló jogosult </w:t>
      </w:r>
      <w:r w:rsidR="000E5BF6" w:rsidRPr="00343E71">
        <w:rPr>
          <w:rFonts w:ascii="Times New Roman" w:hAnsi="Times New Roman" w:cs="Times New Roman"/>
          <w:sz w:val="22"/>
          <w:szCs w:val="22"/>
        </w:rPr>
        <w:t xml:space="preserve">a vizsgált időszakok szerinti </w:t>
      </w:r>
      <w:r w:rsidR="006D198C" w:rsidRPr="00343E71">
        <w:rPr>
          <w:rFonts w:ascii="Times New Roman" w:hAnsi="Times New Roman" w:cs="Times New Roman"/>
          <w:sz w:val="22"/>
          <w:szCs w:val="22"/>
        </w:rPr>
        <w:t xml:space="preserve">(üzleti </w:t>
      </w:r>
      <w:r w:rsidR="00443126" w:rsidRPr="00343E71">
        <w:rPr>
          <w:rFonts w:ascii="Times New Roman" w:hAnsi="Times New Roman" w:cs="Times New Roman"/>
          <w:sz w:val="22"/>
          <w:szCs w:val="22"/>
        </w:rPr>
        <w:t>évenkénti)</w:t>
      </w:r>
      <w:r w:rsidR="006D198C" w:rsidRPr="00343E71">
        <w:rPr>
          <w:rFonts w:ascii="Times New Roman" w:hAnsi="Times New Roman" w:cs="Times New Roman"/>
          <w:sz w:val="22"/>
          <w:szCs w:val="22"/>
        </w:rPr>
        <w:t xml:space="preserve"> </w:t>
      </w:r>
      <w:r w:rsidRPr="00343E71">
        <w:rPr>
          <w:rFonts w:ascii="Times New Roman" w:hAnsi="Times New Roman" w:cs="Times New Roman"/>
          <w:sz w:val="22"/>
          <w:szCs w:val="22"/>
        </w:rPr>
        <w:t>részteljesítés elszámolására, melyről előzetes egyeztetést</w:t>
      </w:r>
      <w:r w:rsidR="006D198C" w:rsidRPr="00343E71">
        <w:rPr>
          <w:rFonts w:ascii="Times New Roman" w:hAnsi="Times New Roman" w:cs="Times New Roman"/>
          <w:sz w:val="22"/>
          <w:szCs w:val="22"/>
        </w:rPr>
        <w:t xml:space="preserve"> és Megbízó képviselője által aláírt teljesítési igazolás követően </w:t>
      </w:r>
      <w:r w:rsidR="00116DC1" w:rsidRPr="00343E71">
        <w:rPr>
          <w:rFonts w:ascii="Times New Roman" w:hAnsi="Times New Roman" w:cs="Times New Roman"/>
          <w:sz w:val="22"/>
          <w:szCs w:val="22"/>
        </w:rPr>
        <w:t xml:space="preserve">és </w:t>
      </w:r>
      <w:r w:rsidR="006D198C" w:rsidRPr="00343E71">
        <w:rPr>
          <w:rFonts w:ascii="Times New Roman" w:hAnsi="Times New Roman" w:cs="Times New Roman"/>
          <w:sz w:val="22"/>
          <w:szCs w:val="22"/>
        </w:rPr>
        <w:t xml:space="preserve">az alapján </w:t>
      </w:r>
      <w:r w:rsidR="004361EF" w:rsidRPr="00343E7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6D198C" w:rsidRPr="00343E71">
        <w:rPr>
          <w:rFonts w:ascii="Times New Roman" w:hAnsi="Times New Roman" w:cs="Times New Roman"/>
          <w:b/>
          <w:bCs/>
          <w:sz w:val="22"/>
          <w:szCs w:val="22"/>
        </w:rPr>
        <w:t xml:space="preserve"> rész</w:t>
      </w:r>
      <w:r w:rsidRPr="00343E71">
        <w:rPr>
          <w:rFonts w:ascii="Times New Roman" w:hAnsi="Times New Roman" w:cs="Times New Roman"/>
          <w:b/>
          <w:bCs/>
          <w:sz w:val="22"/>
          <w:szCs w:val="22"/>
        </w:rPr>
        <w:t xml:space="preserve">számlát </w:t>
      </w:r>
      <w:r w:rsidR="006D198C" w:rsidRPr="00343E71">
        <w:rPr>
          <w:rFonts w:ascii="Times New Roman" w:hAnsi="Times New Roman" w:cs="Times New Roman"/>
          <w:b/>
          <w:bCs/>
          <w:sz w:val="22"/>
          <w:szCs w:val="22"/>
        </w:rPr>
        <w:t xml:space="preserve">és 1 db végszámlát </w:t>
      </w:r>
      <w:r w:rsidRPr="00343E71">
        <w:rPr>
          <w:rFonts w:ascii="Times New Roman" w:hAnsi="Times New Roman" w:cs="Times New Roman"/>
          <w:b/>
          <w:bCs/>
          <w:sz w:val="22"/>
          <w:szCs w:val="22"/>
        </w:rPr>
        <w:t>bocsát ki</w:t>
      </w:r>
      <w:r w:rsidRPr="00343E71">
        <w:rPr>
          <w:rFonts w:ascii="Times New Roman" w:hAnsi="Times New Roman" w:cs="Times New Roman"/>
          <w:sz w:val="22"/>
          <w:szCs w:val="22"/>
        </w:rPr>
        <w:t xml:space="preserve">. </w:t>
      </w:r>
      <w:r w:rsidR="00116DC1" w:rsidRPr="00343E71">
        <w:rPr>
          <w:rFonts w:ascii="Times New Roman" w:hAnsi="Times New Roman" w:cs="Times New Roman"/>
          <w:sz w:val="22"/>
          <w:szCs w:val="22"/>
        </w:rPr>
        <w:t xml:space="preserve">Részszámla kibocsájtásának előfeltétele a teljesítési igazoláson túl, az adott üzleti évre vonatkozó </w:t>
      </w:r>
      <w:r w:rsidR="00443126" w:rsidRPr="00343E71">
        <w:rPr>
          <w:rFonts w:ascii="Times New Roman" w:hAnsi="Times New Roman" w:cs="Times New Roman"/>
          <w:sz w:val="22"/>
          <w:szCs w:val="22"/>
        </w:rPr>
        <w:t>könyvvizsgálói részjelentés</w:t>
      </w:r>
      <w:r w:rsidR="00116DC1" w:rsidRPr="00343E71">
        <w:rPr>
          <w:rFonts w:ascii="Times New Roman" w:hAnsi="Times New Roman" w:cs="Times New Roman"/>
          <w:sz w:val="22"/>
          <w:szCs w:val="22"/>
        </w:rPr>
        <w:t xml:space="preserve"> leadása Megbízó részére, végszámla esetén az Összefoglaló könyvvizsgálói jelentés leadása. </w:t>
      </w:r>
      <w:r w:rsidRPr="00343E71">
        <w:rPr>
          <w:rFonts w:ascii="Times New Roman" w:hAnsi="Times New Roman" w:cs="Times New Roman"/>
          <w:sz w:val="22"/>
          <w:szCs w:val="22"/>
        </w:rPr>
        <w:t xml:space="preserve">A teljes </w:t>
      </w:r>
      <w:r w:rsidR="00116DC1" w:rsidRPr="00343E71">
        <w:rPr>
          <w:rFonts w:ascii="Times New Roman" w:hAnsi="Times New Roman" w:cs="Times New Roman"/>
          <w:sz w:val="22"/>
          <w:szCs w:val="22"/>
        </w:rPr>
        <w:t xml:space="preserve">megbízási </w:t>
      </w:r>
      <w:r w:rsidRPr="00343E71">
        <w:rPr>
          <w:rFonts w:ascii="Times New Roman" w:hAnsi="Times New Roman" w:cs="Times New Roman"/>
          <w:sz w:val="22"/>
          <w:szCs w:val="22"/>
        </w:rPr>
        <w:t>díjat legkésőbb a</w:t>
      </w:r>
      <w:r w:rsidR="000E5BF6" w:rsidRPr="00343E71">
        <w:rPr>
          <w:rFonts w:ascii="Times New Roman" w:hAnsi="Times New Roman" w:cs="Times New Roman"/>
          <w:sz w:val="22"/>
          <w:szCs w:val="22"/>
        </w:rPr>
        <w:t xml:space="preserve">z átvilágítás eredményét tartalmazó jelentés </w:t>
      </w:r>
      <w:r w:rsidRPr="00343E71">
        <w:rPr>
          <w:rFonts w:ascii="Times New Roman" w:hAnsi="Times New Roman" w:cs="Times New Roman"/>
          <w:sz w:val="22"/>
          <w:szCs w:val="22"/>
        </w:rPr>
        <w:t xml:space="preserve">kibocsátásakor kell </w:t>
      </w:r>
      <w:r w:rsidR="000E5BF6" w:rsidRPr="00343E71">
        <w:rPr>
          <w:rFonts w:ascii="Times New Roman" w:hAnsi="Times New Roman" w:cs="Times New Roman"/>
          <w:sz w:val="22"/>
          <w:szCs w:val="22"/>
        </w:rPr>
        <w:t>meg</w:t>
      </w:r>
      <w:r w:rsidRPr="00343E71">
        <w:rPr>
          <w:rFonts w:ascii="Times New Roman" w:hAnsi="Times New Roman" w:cs="Times New Roman"/>
          <w:sz w:val="22"/>
          <w:szCs w:val="22"/>
        </w:rPr>
        <w:t>fizetni.</w:t>
      </w:r>
      <w:r w:rsidR="006D198C" w:rsidRPr="00343E71">
        <w:rPr>
          <w:rFonts w:ascii="Times New Roman" w:hAnsi="Times New Roman" w:cs="Times New Roman"/>
          <w:sz w:val="22"/>
          <w:szCs w:val="22"/>
        </w:rPr>
        <w:t xml:space="preserve"> Teljesítési igazolás hiányában sem rész sem végszámla nem benyújtható és nem befogadható. A teljesítési igazolás aláírására a Megbízó képviseletében a polgármester, vagy akadályozása esetén az alpolgármester jogosult.</w:t>
      </w:r>
    </w:p>
    <w:p w14:paraId="3D399E0D" w14:textId="77777777" w:rsidR="000E5BF6" w:rsidRPr="00343E71" w:rsidRDefault="000E5BF6" w:rsidP="000E5BF6">
      <w:pPr>
        <w:pStyle w:val="Alaprtelmezet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12F06DE" w14:textId="082A44F4" w:rsidR="009B5EC6" w:rsidRPr="00343E71" w:rsidRDefault="009B5EC6" w:rsidP="009B5EC6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3.2</w:t>
      </w:r>
      <w:r w:rsidRPr="00343E71">
        <w:rPr>
          <w:rFonts w:ascii="Times New Roman" w:hAnsi="Times New Roman" w:cs="Times New Roman"/>
          <w:sz w:val="22"/>
          <w:szCs w:val="22"/>
        </w:rPr>
        <w:tab/>
        <w:t xml:space="preserve">A felek kölcsönösen megállapodnak abban, hogy a 3.1. szakaszban meghatározott díjat a Társaság a Könyvvizsgáló által kibocsátott és </w:t>
      </w:r>
      <w:r w:rsidRPr="00343E71">
        <w:rPr>
          <w:rFonts w:ascii="Times New Roman" w:hAnsi="Times New Roman" w:cs="Times New Roman"/>
          <w:b/>
          <w:bCs/>
          <w:sz w:val="22"/>
          <w:szCs w:val="22"/>
        </w:rPr>
        <w:t>eljuttatott</w:t>
      </w:r>
      <w:r w:rsidRPr="00343E71">
        <w:rPr>
          <w:rFonts w:ascii="Times New Roman" w:hAnsi="Times New Roman" w:cs="Times New Roman"/>
          <w:sz w:val="22"/>
          <w:szCs w:val="22"/>
        </w:rPr>
        <w:t xml:space="preserve"> számla alapján, az abban foglalt határidőig megfizeti.</w:t>
      </w:r>
    </w:p>
    <w:p w14:paraId="64276151" w14:textId="77777777" w:rsidR="009B5EC6" w:rsidRPr="00343E71" w:rsidRDefault="009B5EC6" w:rsidP="009B5EC6">
      <w:pPr>
        <w:pStyle w:val="lfej"/>
        <w:ind w:left="567" w:hanging="567"/>
        <w:jc w:val="both"/>
        <w:rPr>
          <w:rFonts w:ascii="Times New Roman" w:hAnsi="Times New Roman" w:cs="Times New Roman"/>
        </w:rPr>
      </w:pPr>
    </w:p>
    <w:p w14:paraId="55CD4521" w14:textId="61D9993C" w:rsidR="009B5EC6" w:rsidRPr="00343E71" w:rsidRDefault="009B5EC6" w:rsidP="009B5EC6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lastRenderedPageBreak/>
        <w:t>3.3</w:t>
      </w:r>
      <w:r w:rsidRPr="00343E71">
        <w:rPr>
          <w:rFonts w:ascii="Times New Roman" w:hAnsi="Times New Roman" w:cs="Times New Roman"/>
          <w:sz w:val="22"/>
          <w:szCs w:val="22"/>
        </w:rPr>
        <w:tab/>
        <w:t>A fizetést a számlában megjelölt bankszámlára kell teljesíteni.</w:t>
      </w:r>
      <w:r w:rsidR="006D198C" w:rsidRPr="00343E71">
        <w:rPr>
          <w:rFonts w:ascii="Times New Roman" w:hAnsi="Times New Roman" w:cs="Times New Roman"/>
          <w:sz w:val="22"/>
          <w:szCs w:val="22"/>
        </w:rPr>
        <w:t xml:space="preserve"> Gazdasági társaság Megbízott </w:t>
      </w:r>
      <w:r w:rsidR="003D4996" w:rsidRPr="00343E71">
        <w:rPr>
          <w:rFonts w:ascii="Times New Roman" w:hAnsi="Times New Roman" w:cs="Times New Roman"/>
          <w:sz w:val="22"/>
          <w:szCs w:val="22"/>
        </w:rPr>
        <w:t>esetén Megbízó</w:t>
      </w:r>
      <w:r w:rsidR="006D198C" w:rsidRPr="00343E71">
        <w:rPr>
          <w:rFonts w:ascii="Times New Roman" w:hAnsi="Times New Roman" w:cs="Times New Roman"/>
          <w:sz w:val="22"/>
          <w:szCs w:val="22"/>
        </w:rPr>
        <w:t xml:space="preserve"> csak olyan bankszámlára teljesít kifizetést mely hatályosként szerepel a Megbízott cégkivonatában, egyén esetben a kifizetést jogszerűen tagadja meg és fizetési késedelme kizárt. </w:t>
      </w:r>
    </w:p>
    <w:p w14:paraId="56FBBDE8" w14:textId="77777777" w:rsidR="00127310" w:rsidRPr="00343E71" w:rsidRDefault="00127310" w:rsidP="000E5BF6">
      <w:pPr>
        <w:pStyle w:val="Alaprtelmezet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6EEC4A1" w14:textId="0F9BC62B" w:rsidR="00127310" w:rsidRPr="00343E71" w:rsidRDefault="00127310" w:rsidP="00127310">
      <w:pPr>
        <w:pStyle w:val="lfej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343E71">
        <w:rPr>
          <w:rFonts w:ascii="Times New Roman" w:hAnsi="Times New Roman" w:cs="Times New Roman"/>
          <w:b/>
          <w:bCs/>
        </w:rPr>
        <w:t xml:space="preserve">4. </w:t>
      </w:r>
      <w:r w:rsidRPr="00343E71">
        <w:rPr>
          <w:rFonts w:ascii="Times New Roman" w:hAnsi="Times New Roman" w:cs="Times New Roman"/>
          <w:b/>
          <w:bCs/>
        </w:rPr>
        <w:tab/>
        <w:t>Kapcsolattartók</w:t>
      </w:r>
    </w:p>
    <w:p w14:paraId="70FA3AEA" w14:textId="77777777" w:rsidR="00127310" w:rsidRPr="00343E71" w:rsidRDefault="00127310" w:rsidP="00127310">
      <w:pPr>
        <w:pStyle w:val="lfej"/>
        <w:ind w:left="567" w:hanging="567"/>
        <w:jc w:val="both"/>
        <w:rPr>
          <w:rFonts w:ascii="Times New Roman" w:hAnsi="Times New Roman" w:cs="Times New Roman"/>
        </w:rPr>
      </w:pPr>
    </w:p>
    <w:p w14:paraId="4AB30876" w14:textId="5ECEF1DB" w:rsidR="00127310" w:rsidRPr="00343E71" w:rsidRDefault="00127310" w:rsidP="00127310">
      <w:pPr>
        <w:pStyle w:val="Alaprtelmezett"/>
        <w:numPr>
          <w:ilvl w:val="1"/>
          <w:numId w:val="12"/>
        </w:numPr>
        <w:ind w:hanging="786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b/>
          <w:bCs/>
          <w:sz w:val="22"/>
          <w:szCs w:val="22"/>
        </w:rPr>
        <w:t>Megbízó</w:t>
      </w:r>
      <w:r w:rsidRPr="00343E71">
        <w:rPr>
          <w:rFonts w:ascii="Times New Roman" w:hAnsi="Times New Roman" w:cs="Times New Roman"/>
          <w:sz w:val="22"/>
          <w:szCs w:val="22"/>
        </w:rPr>
        <w:t xml:space="preserve"> részéről</w:t>
      </w:r>
      <w:r w:rsidR="006D198C" w:rsidRPr="00343E71">
        <w:rPr>
          <w:rFonts w:ascii="Times New Roman" w:hAnsi="Times New Roman" w:cs="Times New Roman"/>
          <w:sz w:val="22"/>
          <w:szCs w:val="22"/>
        </w:rPr>
        <w:t xml:space="preserve"> szerződéssel és teljesítéssel </w:t>
      </w:r>
      <w:r w:rsidR="00443126" w:rsidRPr="00343E71">
        <w:rPr>
          <w:rFonts w:ascii="Times New Roman" w:hAnsi="Times New Roman" w:cs="Times New Roman"/>
          <w:sz w:val="22"/>
          <w:szCs w:val="22"/>
        </w:rPr>
        <w:t>kapcsolatban:</w:t>
      </w:r>
      <w:r w:rsidRPr="00343E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586E9C" w14:textId="77777777" w:rsidR="00127310" w:rsidRPr="00343E71" w:rsidRDefault="00127310" w:rsidP="00127310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898250C" w14:textId="58C1A594" w:rsidR="00127310" w:rsidRPr="00343E71" w:rsidRDefault="00127310" w:rsidP="00127310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Név:</w:t>
      </w:r>
      <w:r w:rsidR="00116DC1" w:rsidRPr="00343E71">
        <w:rPr>
          <w:rFonts w:ascii="Times New Roman" w:hAnsi="Times New Roman" w:cs="Times New Roman"/>
          <w:sz w:val="22"/>
          <w:szCs w:val="22"/>
        </w:rPr>
        <w:t xml:space="preserve"> Horváth Tibor polgármester </w:t>
      </w:r>
    </w:p>
    <w:p w14:paraId="0FD2170D" w14:textId="6DE9DCC7" w:rsidR="00127310" w:rsidRPr="00343E71" w:rsidRDefault="00127310" w:rsidP="00127310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Telefon:</w:t>
      </w:r>
      <w:r w:rsidR="00443126" w:rsidRPr="00343E71">
        <w:rPr>
          <w:rFonts w:ascii="Times New Roman" w:hAnsi="Times New Roman" w:cs="Times New Roman"/>
          <w:sz w:val="22"/>
          <w:szCs w:val="22"/>
        </w:rPr>
        <w:t xml:space="preserve"> 06 20 411 78 56</w:t>
      </w:r>
    </w:p>
    <w:p w14:paraId="09CB1176" w14:textId="2C95932B" w:rsidR="00127310" w:rsidRPr="00343E71" w:rsidRDefault="00127310" w:rsidP="00127310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e-mail:</w:t>
      </w:r>
      <w:r w:rsidR="00443126" w:rsidRPr="00343E71">
        <w:rPr>
          <w:rFonts w:ascii="Times New Roman" w:hAnsi="Times New Roman" w:cs="Times New Roman"/>
          <w:sz w:val="22"/>
          <w:szCs w:val="22"/>
        </w:rPr>
        <w:t xml:space="preserve"> polgarmester@pecel.hu</w:t>
      </w:r>
    </w:p>
    <w:p w14:paraId="4E699723" w14:textId="77777777" w:rsidR="00127310" w:rsidRPr="00343E71" w:rsidRDefault="00127310" w:rsidP="00127310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8AAA04D" w14:textId="44214237" w:rsidR="006D198C" w:rsidRPr="00343E71" w:rsidRDefault="006D198C" w:rsidP="00127310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Megbízó részéről</w:t>
      </w:r>
      <w:r w:rsidR="00116DC1" w:rsidRPr="00343E71">
        <w:rPr>
          <w:rFonts w:ascii="Times New Roman" w:hAnsi="Times New Roman" w:cs="Times New Roman"/>
          <w:sz w:val="22"/>
          <w:szCs w:val="22"/>
        </w:rPr>
        <w:t xml:space="preserve"> a számla benyújtásával </w:t>
      </w:r>
      <w:proofErr w:type="gramStart"/>
      <w:r w:rsidRPr="00343E71">
        <w:rPr>
          <w:rFonts w:ascii="Times New Roman" w:hAnsi="Times New Roman" w:cs="Times New Roman"/>
          <w:sz w:val="22"/>
          <w:szCs w:val="22"/>
        </w:rPr>
        <w:t>kapcsolatban :</w:t>
      </w:r>
      <w:proofErr w:type="gramEnd"/>
    </w:p>
    <w:p w14:paraId="45043574" w14:textId="77777777" w:rsidR="006D198C" w:rsidRPr="00343E71" w:rsidRDefault="006D198C" w:rsidP="006D198C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D83793C" w14:textId="388BB899" w:rsidR="006D198C" w:rsidRPr="00343E71" w:rsidRDefault="006D198C" w:rsidP="006D198C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Név:</w:t>
      </w:r>
      <w:r w:rsidR="00116DC1" w:rsidRPr="00343E71">
        <w:rPr>
          <w:rFonts w:ascii="Times New Roman" w:hAnsi="Times New Roman" w:cs="Times New Roman"/>
          <w:sz w:val="22"/>
          <w:szCs w:val="22"/>
        </w:rPr>
        <w:t xml:space="preserve"> Szabó Attila </w:t>
      </w:r>
    </w:p>
    <w:p w14:paraId="47CEC152" w14:textId="308F09E7" w:rsidR="006D198C" w:rsidRPr="00343E71" w:rsidRDefault="006D198C" w:rsidP="006D198C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Telefon:</w:t>
      </w:r>
      <w:r w:rsidR="001E42C7" w:rsidRPr="00343E71">
        <w:rPr>
          <w:rFonts w:ascii="Times New Roman" w:hAnsi="Times New Roman" w:cs="Times New Roman"/>
          <w:sz w:val="22"/>
          <w:szCs w:val="22"/>
        </w:rPr>
        <w:t xml:space="preserve"> 06 20 801 2716</w:t>
      </w:r>
    </w:p>
    <w:p w14:paraId="61DB4E6A" w14:textId="7A7BA287" w:rsidR="006D198C" w:rsidRPr="00343E71" w:rsidRDefault="006D198C" w:rsidP="006D198C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43E71">
        <w:rPr>
          <w:rFonts w:ascii="Times New Roman" w:hAnsi="Times New Roman" w:cs="Times New Roman"/>
          <w:sz w:val="22"/>
          <w:szCs w:val="22"/>
        </w:rPr>
        <w:t>e-mail:</w:t>
      </w:r>
      <w:r w:rsidR="00116DC1" w:rsidRPr="00343E71">
        <w:rPr>
          <w:rFonts w:ascii="Times New Roman" w:hAnsi="Times New Roman" w:cs="Times New Roman"/>
          <w:sz w:val="22"/>
          <w:szCs w:val="22"/>
        </w:rPr>
        <w:t>penzugy@pecel.hu</w:t>
      </w:r>
      <w:proofErr w:type="gramEnd"/>
    </w:p>
    <w:p w14:paraId="436AC6EE" w14:textId="77777777" w:rsidR="006D198C" w:rsidRPr="00343E71" w:rsidRDefault="006D198C" w:rsidP="00127310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3D7E731" w14:textId="04F99DD8" w:rsidR="00127310" w:rsidRPr="00343E71" w:rsidRDefault="00127310" w:rsidP="00127310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 xml:space="preserve">4.2 </w:t>
      </w:r>
      <w:r w:rsidRPr="00343E71">
        <w:rPr>
          <w:rFonts w:ascii="Times New Roman" w:hAnsi="Times New Roman" w:cs="Times New Roman"/>
          <w:sz w:val="22"/>
          <w:szCs w:val="22"/>
        </w:rPr>
        <w:tab/>
      </w:r>
      <w:r w:rsidRPr="00343E71">
        <w:rPr>
          <w:rFonts w:ascii="Times New Roman" w:hAnsi="Times New Roman" w:cs="Times New Roman"/>
          <w:b/>
          <w:bCs/>
          <w:sz w:val="22"/>
          <w:szCs w:val="22"/>
        </w:rPr>
        <w:t>Könyvvizsgáló</w:t>
      </w:r>
      <w:r w:rsidRPr="00343E71">
        <w:rPr>
          <w:rFonts w:ascii="Times New Roman" w:hAnsi="Times New Roman" w:cs="Times New Roman"/>
          <w:sz w:val="22"/>
          <w:szCs w:val="22"/>
        </w:rPr>
        <w:t xml:space="preserve"> részéről:</w:t>
      </w:r>
    </w:p>
    <w:p w14:paraId="4CCD1599" w14:textId="77777777" w:rsidR="00127310" w:rsidRPr="00343E71" w:rsidRDefault="00127310" w:rsidP="00127310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2C25D67" w14:textId="531F415B" w:rsidR="00127310" w:rsidRPr="00343E71" w:rsidRDefault="00127310" w:rsidP="00127310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Név:</w:t>
      </w:r>
      <w:r w:rsidRPr="00343E71">
        <w:rPr>
          <w:rFonts w:ascii="Times New Roman" w:hAnsi="Times New Roman" w:cs="Times New Roman"/>
          <w:sz w:val="22"/>
          <w:szCs w:val="22"/>
        </w:rPr>
        <w:tab/>
      </w:r>
      <w:r w:rsidRPr="00343E71">
        <w:rPr>
          <w:rFonts w:ascii="Times New Roman" w:hAnsi="Times New Roman" w:cs="Times New Roman"/>
          <w:sz w:val="22"/>
          <w:szCs w:val="22"/>
        </w:rPr>
        <w:tab/>
      </w:r>
    </w:p>
    <w:p w14:paraId="25863BEB" w14:textId="711B1134" w:rsidR="00127310" w:rsidRPr="00343E71" w:rsidRDefault="00127310" w:rsidP="00127310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Telefon:</w:t>
      </w:r>
      <w:r w:rsidRPr="00343E71">
        <w:rPr>
          <w:rFonts w:ascii="Times New Roman" w:hAnsi="Times New Roman" w:cs="Times New Roman"/>
          <w:sz w:val="22"/>
          <w:szCs w:val="22"/>
        </w:rPr>
        <w:tab/>
      </w:r>
    </w:p>
    <w:p w14:paraId="29B577D2" w14:textId="366FED3B" w:rsidR="00127310" w:rsidRPr="00343E71" w:rsidRDefault="00127310" w:rsidP="00127310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e-mail:</w:t>
      </w:r>
      <w:r w:rsidRPr="00343E71">
        <w:rPr>
          <w:rFonts w:ascii="Times New Roman" w:hAnsi="Times New Roman" w:cs="Times New Roman"/>
          <w:sz w:val="22"/>
          <w:szCs w:val="22"/>
        </w:rPr>
        <w:tab/>
      </w:r>
      <w:r w:rsidRPr="00343E71">
        <w:rPr>
          <w:rFonts w:ascii="Times New Roman" w:hAnsi="Times New Roman" w:cs="Times New Roman"/>
          <w:sz w:val="22"/>
          <w:szCs w:val="22"/>
        </w:rPr>
        <w:tab/>
      </w:r>
    </w:p>
    <w:p w14:paraId="195DC4FB" w14:textId="77777777" w:rsidR="00127310" w:rsidRPr="00343E71" w:rsidRDefault="00127310" w:rsidP="000E5BF6">
      <w:pPr>
        <w:pStyle w:val="Alaprtelmezet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1B25C60" w14:textId="77777777" w:rsidR="00127310" w:rsidRPr="00343E71" w:rsidRDefault="00127310" w:rsidP="0012731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43E71">
        <w:rPr>
          <w:rFonts w:ascii="Times New Roman" w:hAnsi="Times New Roman" w:cs="Times New Roman"/>
          <w:b/>
          <w:bCs/>
        </w:rPr>
        <w:t>5.         A jelentések elkészítése és megírásához használt nyelv</w:t>
      </w:r>
    </w:p>
    <w:p w14:paraId="328E7444" w14:textId="77777777" w:rsidR="00127310" w:rsidRPr="00343E71" w:rsidRDefault="00127310" w:rsidP="001273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E0F20AF" w14:textId="22A7F124" w:rsidR="00127310" w:rsidRPr="00343E71" w:rsidRDefault="00127310" w:rsidP="00127310">
      <w:pPr>
        <w:pStyle w:val="Alaprtelmezett"/>
        <w:ind w:left="720"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5.1</w:t>
      </w:r>
      <w:r w:rsidRPr="00343E71">
        <w:rPr>
          <w:rFonts w:ascii="Times New Roman" w:hAnsi="Times New Roman" w:cs="Times New Roman"/>
          <w:sz w:val="22"/>
          <w:szCs w:val="22"/>
        </w:rPr>
        <w:tab/>
        <w:t xml:space="preserve">A Könyvvizsgáló az egyes időszakok vizsgálatának befejezésekor, az adott időszakra vonatkozóan részjelentést készít. </w:t>
      </w:r>
      <w:r w:rsidR="00116DC1" w:rsidRPr="00343E71">
        <w:rPr>
          <w:rFonts w:ascii="Times New Roman" w:hAnsi="Times New Roman" w:cs="Times New Roman"/>
          <w:sz w:val="22"/>
          <w:szCs w:val="22"/>
        </w:rPr>
        <w:t xml:space="preserve">A részjelentés Megbízó részére történő </w:t>
      </w:r>
      <w:r w:rsidR="004361EF" w:rsidRPr="00343E71">
        <w:rPr>
          <w:rFonts w:ascii="Times New Roman" w:hAnsi="Times New Roman" w:cs="Times New Roman"/>
          <w:sz w:val="22"/>
          <w:szCs w:val="22"/>
        </w:rPr>
        <w:t>benyújtásáig a</w:t>
      </w:r>
      <w:r w:rsidR="00116DC1" w:rsidRPr="00343E71">
        <w:rPr>
          <w:rFonts w:ascii="Times New Roman" w:hAnsi="Times New Roman" w:cs="Times New Roman"/>
          <w:sz w:val="22"/>
          <w:szCs w:val="22"/>
        </w:rPr>
        <w:t xml:space="preserve"> részteljesítésről a teljesítési igazolás nem kiadható. </w:t>
      </w:r>
      <w:r w:rsidRPr="00343E71">
        <w:rPr>
          <w:rFonts w:ascii="Times New Roman" w:hAnsi="Times New Roman" w:cs="Times New Roman"/>
          <w:sz w:val="22"/>
          <w:szCs w:val="22"/>
        </w:rPr>
        <w:t xml:space="preserve">A teljes feladat elvégzése után összefoglaló jelentést készít. </w:t>
      </w:r>
    </w:p>
    <w:p w14:paraId="4565AB19" w14:textId="77777777" w:rsidR="00127310" w:rsidRPr="00343E71" w:rsidRDefault="00127310" w:rsidP="00127310">
      <w:pPr>
        <w:pStyle w:val="Alaprtelmezet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861A988" w14:textId="1B55C3D1" w:rsidR="00127310" w:rsidRPr="00343E71" w:rsidRDefault="00127310" w:rsidP="00127310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5.2</w:t>
      </w:r>
      <w:r w:rsidRPr="00343E71">
        <w:rPr>
          <w:rFonts w:ascii="Times New Roman" w:hAnsi="Times New Roman" w:cs="Times New Roman"/>
          <w:sz w:val="22"/>
          <w:szCs w:val="22"/>
        </w:rPr>
        <w:tab/>
        <w:t>Az éves beszámolókat magyar nyelven kell elkészíteni. A könyvvizsgáló jelentését, részjelentéseit magyar nyelven készíti el.</w:t>
      </w:r>
    </w:p>
    <w:p w14:paraId="2E0E5B27" w14:textId="77777777" w:rsidR="009B5EC6" w:rsidRPr="00343E71" w:rsidRDefault="009B5EC6" w:rsidP="000E5BF6">
      <w:pPr>
        <w:pStyle w:val="Alaprtelmezet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682B38B" w14:textId="692566C3" w:rsidR="00F62995" w:rsidRPr="00343E71" w:rsidRDefault="00F62995" w:rsidP="000E5BF6">
      <w:pPr>
        <w:pStyle w:val="Alaprtelmezet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 xml:space="preserve">5.3.    </w:t>
      </w:r>
      <w:r w:rsidR="004361EF" w:rsidRPr="00343E71">
        <w:rPr>
          <w:rFonts w:ascii="Times New Roman" w:hAnsi="Times New Roman" w:cs="Times New Roman"/>
          <w:sz w:val="22"/>
          <w:szCs w:val="22"/>
        </w:rPr>
        <w:t>Teljesítési rész</w:t>
      </w:r>
      <w:r w:rsidRPr="00343E71">
        <w:rPr>
          <w:rFonts w:ascii="Times New Roman" w:hAnsi="Times New Roman" w:cs="Times New Roman"/>
          <w:sz w:val="22"/>
          <w:szCs w:val="22"/>
        </w:rPr>
        <w:t xml:space="preserve"> és véghatáridők:</w:t>
      </w:r>
      <w:bookmarkStart w:id="2" w:name="_Hlk160692880"/>
      <w:r w:rsidR="00343E71" w:rsidRPr="00343E71">
        <w:rPr>
          <w:rFonts w:ascii="Times New Roman" w:hAnsi="Times New Roman"/>
          <w:b/>
        </w:rPr>
        <w:t>20 nap/vizsgált év</w:t>
      </w:r>
      <w:bookmarkEnd w:id="2"/>
      <w:r w:rsidR="00343E71" w:rsidRPr="00343E71">
        <w:rPr>
          <w:rFonts w:ascii="Times New Roman" w:hAnsi="Times New Roman"/>
          <w:b/>
        </w:rPr>
        <w:t>, azonban a 2022-es esztendővel kell ajánlattevőnek kezdeni a vizsgálatot és a 2022. és 2023. évet 45 napon belül le kell vizsgálni a szerződéskötéstől.</w:t>
      </w:r>
    </w:p>
    <w:p w14:paraId="3CEBF264" w14:textId="77777777" w:rsidR="00627AA9" w:rsidRPr="00343E71" w:rsidRDefault="00627AA9" w:rsidP="000E5BF6">
      <w:pPr>
        <w:pStyle w:val="Alaprtelmezett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C7D34B7" w14:textId="01B6082A" w:rsidR="000E5BF6" w:rsidRPr="00343E71" w:rsidRDefault="00127310" w:rsidP="009B5EC6">
      <w:pPr>
        <w:suppressLineNumbers/>
        <w:tabs>
          <w:tab w:val="left" w:pos="720"/>
          <w:tab w:val="center" w:pos="4153"/>
          <w:tab w:val="right" w:pos="8306"/>
        </w:tabs>
        <w:suppressAutoHyphens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343E71">
        <w:rPr>
          <w:rFonts w:ascii="Times New Roman" w:hAnsi="Times New Roman" w:cs="Times New Roman"/>
          <w:b/>
          <w:bCs/>
        </w:rPr>
        <w:t>6</w:t>
      </w:r>
      <w:r w:rsidR="000E5BF6" w:rsidRPr="00343E71">
        <w:rPr>
          <w:rFonts w:ascii="Times New Roman" w:hAnsi="Times New Roman" w:cs="Times New Roman"/>
          <w:b/>
          <w:bCs/>
        </w:rPr>
        <w:t xml:space="preserve">. </w:t>
      </w:r>
      <w:r w:rsidR="000E5BF6" w:rsidRPr="00343E71">
        <w:rPr>
          <w:rFonts w:ascii="Times New Roman" w:hAnsi="Times New Roman" w:cs="Times New Roman"/>
          <w:b/>
          <w:bCs/>
        </w:rPr>
        <w:tab/>
        <w:t xml:space="preserve">Adatvédelemre és titoktartásra vonatkozó rendelkezések </w:t>
      </w:r>
    </w:p>
    <w:p w14:paraId="27F8815E" w14:textId="74B5C1C7" w:rsidR="000E5BF6" w:rsidRPr="00343E71" w:rsidRDefault="000E5BF6" w:rsidP="00127310">
      <w:pPr>
        <w:pStyle w:val="lfej"/>
        <w:numPr>
          <w:ilvl w:val="1"/>
          <w:numId w:val="13"/>
        </w:numPr>
        <w:suppressLineNumbers/>
        <w:tabs>
          <w:tab w:val="clear" w:pos="4536"/>
          <w:tab w:val="clear" w:pos="9072"/>
          <w:tab w:val="left" w:pos="720"/>
          <w:tab w:val="center" w:pos="4153"/>
          <w:tab w:val="right" w:pos="8306"/>
        </w:tabs>
        <w:suppressAutoHyphens/>
        <w:ind w:hanging="720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A Könyvvizsgáló kizárólag a jelen feladat tárgyát képező tevékenység teljesítésével összefüggésben kezeli a Társaság és megbízó Önkormányzat által számára hozzáférhetővé tett személyes adatokat. </w:t>
      </w:r>
    </w:p>
    <w:p w14:paraId="0F09CAD0" w14:textId="77777777" w:rsidR="00423FD4" w:rsidRPr="00343E71" w:rsidRDefault="00423FD4" w:rsidP="00423FD4">
      <w:pPr>
        <w:pStyle w:val="lfej"/>
        <w:suppressLineNumbers/>
        <w:tabs>
          <w:tab w:val="clear" w:pos="4536"/>
          <w:tab w:val="clear" w:pos="9072"/>
          <w:tab w:val="left" w:pos="720"/>
          <w:tab w:val="center" w:pos="4153"/>
          <w:tab w:val="right" w:pos="8306"/>
        </w:tabs>
        <w:suppressAutoHyphens/>
        <w:ind w:left="720"/>
        <w:jc w:val="both"/>
        <w:rPr>
          <w:rFonts w:ascii="Times New Roman" w:hAnsi="Times New Roman" w:cs="Times New Roman"/>
        </w:rPr>
      </w:pPr>
    </w:p>
    <w:p w14:paraId="0DA79978" w14:textId="0D386964" w:rsidR="000E5BF6" w:rsidRPr="00343E71" w:rsidRDefault="000E5BF6" w:rsidP="00127310">
      <w:pPr>
        <w:pStyle w:val="lfej"/>
        <w:numPr>
          <w:ilvl w:val="1"/>
          <w:numId w:val="13"/>
        </w:numPr>
        <w:suppressLineNumbers/>
        <w:tabs>
          <w:tab w:val="clear" w:pos="4536"/>
          <w:tab w:val="clear" w:pos="9072"/>
          <w:tab w:val="left" w:pos="720"/>
          <w:tab w:val="center" w:pos="4153"/>
          <w:tab w:val="right" w:pos="8306"/>
        </w:tabs>
        <w:suppressAutoHyphens/>
        <w:ind w:hanging="720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A Könyvvizsgáló adatkezelése a szakmai előírásokban foglalt cél eléréséhez szükséges mértékig terjed. A Könyvvizsgáló az adatkezelést az adatvédelemre vonatkozó jogszabályi előírások, így különösen </w:t>
      </w:r>
    </w:p>
    <w:p w14:paraId="71B74AE3" w14:textId="77777777" w:rsidR="000E5BF6" w:rsidRPr="00343E71" w:rsidRDefault="000E5BF6" w:rsidP="000E5BF6">
      <w:pPr>
        <w:pStyle w:val="lfej"/>
        <w:jc w:val="both"/>
        <w:rPr>
          <w:rFonts w:ascii="Times New Roman" w:hAnsi="Times New Roman" w:cs="Times New Roman"/>
        </w:rPr>
      </w:pPr>
    </w:p>
    <w:p w14:paraId="1FC0CC72" w14:textId="77777777" w:rsidR="000E5BF6" w:rsidRPr="00343E71" w:rsidRDefault="000E5BF6" w:rsidP="00127310">
      <w:pPr>
        <w:pStyle w:val="lfej"/>
        <w:numPr>
          <w:ilvl w:val="1"/>
          <w:numId w:val="13"/>
        </w:numPr>
        <w:suppressLineNumbers/>
        <w:tabs>
          <w:tab w:val="clear" w:pos="4536"/>
          <w:tab w:val="clear" w:pos="9072"/>
          <w:tab w:val="right" w:pos="8306"/>
        </w:tabs>
        <w:suppressAutoHyphens/>
        <w:ind w:hanging="720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  <w:b/>
          <w:bCs/>
          <w:i/>
          <w:iCs/>
        </w:rPr>
        <w:t>az Európai Parlament és a Tanács (</w:t>
      </w:r>
      <w:proofErr w:type="spellStart"/>
      <w:r w:rsidRPr="00343E71">
        <w:rPr>
          <w:rFonts w:ascii="Times New Roman" w:hAnsi="Times New Roman" w:cs="Times New Roman"/>
          <w:b/>
          <w:bCs/>
          <w:i/>
          <w:iCs/>
        </w:rPr>
        <w:t>Eu</w:t>
      </w:r>
      <w:proofErr w:type="spellEnd"/>
      <w:r w:rsidRPr="00343E71">
        <w:rPr>
          <w:rFonts w:ascii="Times New Roman" w:hAnsi="Times New Roman" w:cs="Times New Roman"/>
          <w:b/>
          <w:bCs/>
          <w:i/>
          <w:iCs/>
        </w:rPr>
        <w:t>) 2016/679 Rendeletének</w:t>
      </w:r>
      <w:r w:rsidRPr="00343E71">
        <w:rPr>
          <w:rFonts w:ascii="Times New Roman" w:hAnsi="Times New Roman" w:cs="Times New Roman"/>
          <w:i/>
          <w:iCs/>
        </w:rPr>
        <w:t xml:space="preserve"> (2016. április 27.) a természetes személyeknek a személyes adatok kezelése tekintetében történő védelméről és az ilyen adatok szabad áramlásáról, valamint a 95/46/EK rendelet hatályon kívül helyezéséről (általános adatvédelmi rendelet</w:t>
      </w:r>
      <w:r w:rsidRPr="00343E71">
        <w:rPr>
          <w:rFonts w:ascii="Times New Roman" w:hAnsi="Times New Roman" w:cs="Times New Roman"/>
        </w:rPr>
        <w:t xml:space="preserve">, a továbbiakban: </w:t>
      </w:r>
      <w:r w:rsidRPr="00343E71">
        <w:rPr>
          <w:rFonts w:ascii="Times New Roman" w:hAnsi="Times New Roman" w:cs="Times New Roman"/>
          <w:b/>
          <w:bCs/>
        </w:rPr>
        <w:t>GDPR</w:t>
      </w:r>
      <w:r w:rsidRPr="00343E71">
        <w:rPr>
          <w:rFonts w:ascii="Times New Roman" w:hAnsi="Times New Roman" w:cs="Times New Roman"/>
        </w:rPr>
        <w:t>), valamint</w:t>
      </w:r>
    </w:p>
    <w:p w14:paraId="426FED22" w14:textId="77777777" w:rsidR="000E5BF6" w:rsidRPr="00343E71" w:rsidRDefault="000E5BF6" w:rsidP="00627AA9">
      <w:pPr>
        <w:pStyle w:val="lfej"/>
        <w:ind w:left="360" w:hanging="720"/>
        <w:jc w:val="both"/>
        <w:rPr>
          <w:rFonts w:ascii="Times New Roman" w:hAnsi="Times New Roman" w:cs="Times New Roman"/>
        </w:rPr>
      </w:pPr>
    </w:p>
    <w:p w14:paraId="380917DD" w14:textId="2D105940" w:rsidR="000E5BF6" w:rsidRPr="00343E71" w:rsidRDefault="000E5BF6" w:rsidP="00127310">
      <w:pPr>
        <w:pStyle w:val="lfej"/>
        <w:numPr>
          <w:ilvl w:val="1"/>
          <w:numId w:val="13"/>
        </w:numPr>
        <w:suppressLineNumbers/>
        <w:tabs>
          <w:tab w:val="clear" w:pos="4536"/>
          <w:tab w:val="clear" w:pos="9072"/>
          <w:tab w:val="right" w:pos="8306"/>
        </w:tabs>
        <w:suppressAutoHyphens/>
        <w:ind w:hanging="720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  <w:i/>
          <w:iCs/>
        </w:rPr>
        <w:lastRenderedPageBreak/>
        <w:t>az információs önrendelkezési jogról és az információszabadságról szóló 2011. évi CXII. törvénynek</w:t>
      </w:r>
      <w:r w:rsidRPr="00343E71">
        <w:rPr>
          <w:rFonts w:ascii="Times New Roman" w:hAnsi="Times New Roman" w:cs="Times New Roman"/>
        </w:rPr>
        <w:t xml:space="preserve"> (a továbbiakban: </w:t>
      </w:r>
      <w:proofErr w:type="spellStart"/>
      <w:r w:rsidRPr="00343E71">
        <w:rPr>
          <w:rFonts w:ascii="Times New Roman" w:hAnsi="Times New Roman" w:cs="Times New Roman"/>
        </w:rPr>
        <w:t>Infotv</w:t>
      </w:r>
      <w:proofErr w:type="spellEnd"/>
      <w:r w:rsidRPr="00343E71">
        <w:rPr>
          <w:rFonts w:ascii="Times New Roman" w:hAnsi="Times New Roman" w:cs="Times New Roman"/>
        </w:rPr>
        <w:t xml:space="preserve">.), továbbá az ezeken alapuló </w:t>
      </w:r>
      <w:r w:rsidRPr="00343E71">
        <w:rPr>
          <w:rFonts w:ascii="Times New Roman" w:hAnsi="Times New Roman" w:cs="Times New Roman"/>
          <w:i/>
          <w:iCs/>
        </w:rPr>
        <w:t>belső adatkezelési rendjének</w:t>
      </w:r>
      <w:r w:rsidRPr="00343E71">
        <w:rPr>
          <w:rFonts w:ascii="Times New Roman" w:hAnsi="Times New Roman" w:cs="Times New Roman"/>
        </w:rPr>
        <w:t xml:space="preserve"> betartásával végzi.</w:t>
      </w:r>
    </w:p>
    <w:p w14:paraId="2A62736E" w14:textId="2677668E" w:rsidR="000E5BF6" w:rsidRPr="00343E71" w:rsidRDefault="000E5BF6" w:rsidP="0062160A">
      <w:pPr>
        <w:pStyle w:val="lfej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A Könyvvizsgálót tevékenysége során </w:t>
      </w:r>
      <w:r w:rsidRPr="00343E71">
        <w:rPr>
          <w:rFonts w:ascii="Times New Roman" w:hAnsi="Times New Roman" w:cs="Times New Roman"/>
          <w:i/>
          <w:iCs/>
        </w:rPr>
        <w:t>a Magyar Könyvvizsgálói Kamaráról, a könyvvizsgálói tevékenységről, valamint a könyvvizsgálói közfelügyeletről szóló 2007. évi LXXV. törvény</w:t>
      </w:r>
      <w:r w:rsidRPr="00343E71">
        <w:rPr>
          <w:rFonts w:ascii="Times New Roman" w:hAnsi="Times New Roman" w:cs="Times New Roman"/>
        </w:rPr>
        <w:t xml:space="preserve"> (a továbbiakban: </w:t>
      </w:r>
      <w:r w:rsidRPr="00343E71">
        <w:rPr>
          <w:rFonts w:ascii="Times New Roman" w:hAnsi="Times New Roman" w:cs="Times New Roman"/>
          <w:b/>
          <w:bCs/>
        </w:rPr>
        <w:t>Kkt.</w:t>
      </w:r>
      <w:r w:rsidRPr="00343E71">
        <w:rPr>
          <w:rFonts w:ascii="Times New Roman" w:hAnsi="Times New Roman" w:cs="Times New Roman"/>
        </w:rPr>
        <w:t>) 66. §-a szerinti titoktartás köti, amely értelmében az adatokhoz kizárólag az arra jogosultak férnek hozzá.</w:t>
      </w:r>
    </w:p>
    <w:p w14:paraId="48FD39E6" w14:textId="77777777" w:rsidR="007B6B7E" w:rsidRPr="00343E71" w:rsidRDefault="007B6B7E" w:rsidP="007B6B7E">
      <w:pPr>
        <w:pStyle w:val="Alaprtelmezett"/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0F3ACBFB" w14:textId="77777777" w:rsidR="00CA6571" w:rsidRPr="00343E71" w:rsidRDefault="00CA6571" w:rsidP="0012731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60010878"/>
    </w:p>
    <w:p w14:paraId="02EC1799" w14:textId="753FC772" w:rsidR="00CA6571" w:rsidRPr="00343E71" w:rsidRDefault="00127310" w:rsidP="00CA6571">
      <w:pPr>
        <w:pStyle w:val="lfej"/>
        <w:ind w:left="567" w:hanging="567"/>
        <w:jc w:val="both"/>
        <w:rPr>
          <w:rFonts w:ascii="Times New Roman" w:hAnsi="Times New Roman" w:cs="Times New Roman"/>
          <w:b/>
          <w:bCs/>
        </w:rPr>
      </w:pPr>
      <w:r w:rsidRPr="00343E71">
        <w:rPr>
          <w:rFonts w:ascii="Times New Roman" w:hAnsi="Times New Roman" w:cs="Times New Roman"/>
          <w:b/>
          <w:bCs/>
        </w:rPr>
        <w:t>7</w:t>
      </w:r>
      <w:r w:rsidR="00CA6571" w:rsidRPr="00343E71">
        <w:rPr>
          <w:rFonts w:ascii="Times New Roman" w:hAnsi="Times New Roman" w:cs="Times New Roman"/>
          <w:b/>
          <w:bCs/>
        </w:rPr>
        <w:t xml:space="preserve">. </w:t>
      </w:r>
      <w:r w:rsidR="00CA6571" w:rsidRPr="00343E71">
        <w:rPr>
          <w:rFonts w:ascii="Times New Roman" w:hAnsi="Times New Roman" w:cs="Times New Roman"/>
          <w:b/>
          <w:bCs/>
        </w:rPr>
        <w:tab/>
        <w:t>Felmondás, jogvita</w:t>
      </w:r>
    </w:p>
    <w:p w14:paraId="3651F8E9" w14:textId="77777777" w:rsidR="00CA6571" w:rsidRPr="00343E71" w:rsidRDefault="00CA6571" w:rsidP="00CA6571">
      <w:pPr>
        <w:pStyle w:val="lfej"/>
        <w:ind w:left="567" w:hanging="567"/>
        <w:jc w:val="both"/>
        <w:rPr>
          <w:rFonts w:ascii="Times New Roman" w:hAnsi="Times New Roman" w:cs="Times New Roman"/>
          <w:b/>
          <w:bCs/>
        </w:rPr>
      </w:pPr>
    </w:p>
    <w:p w14:paraId="4BFCFBA5" w14:textId="77777777" w:rsidR="008541F3" w:rsidRPr="00343E71" w:rsidRDefault="008541F3" w:rsidP="00CA6571">
      <w:pPr>
        <w:pStyle w:val="lfej"/>
        <w:ind w:left="567" w:hanging="567"/>
        <w:jc w:val="both"/>
        <w:rPr>
          <w:rFonts w:ascii="Times New Roman" w:hAnsi="Times New Roman" w:cs="Times New Roman"/>
          <w:b/>
          <w:bCs/>
        </w:rPr>
      </w:pPr>
    </w:p>
    <w:p w14:paraId="01C6E28F" w14:textId="06A20804" w:rsidR="00CA6571" w:rsidRPr="00343E71" w:rsidRDefault="00127310" w:rsidP="00CA6571">
      <w:pPr>
        <w:pStyle w:val="Alaprtelmezett"/>
        <w:ind w:left="720" w:hanging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43E71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CA6571" w:rsidRPr="00343E71">
        <w:rPr>
          <w:rFonts w:ascii="Times New Roman" w:hAnsi="Times New Roman" w:cs="Times New Roman"/>
          <w:color w:val="000000"/>
          <w:sz w:val="22"/>
          <w:szCs w:val="22"/>
        </w:rPr>
        <w:t>.1</w:t>
      </w:r>
      <w:r w:rsidR="00CA6571" w:rsidRPr="00343E71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A </w:t>
      </w:r>
      <w:r w:rsidR="00CA6571" w:rsidRPr="00343E71">
        <w:rPr>
          <w:rFonts w:ascii="Times New Roman" w:hAnsi="Times New Roman" w:cs="Times New Roman"/>
          <w:sz w:val="22"/>
          <w:szCs w:val="22"/>
        </w:rPr>
        <w:t>Könyvvizsgáló</w:t>
      </w:r>
      <w:r w:rsidR="00CA6571" w:rsidRPr="00343E71">
        <w:rPr>
          <w:rFonts w:ascii="Times New Roman" w:hAnsi="Times New Roman" w:cs="Times New Roman"/>
          <w:color w:val="000000"/>
          <w:sz w:val="22"/>
          <w:szCs w:val="22"/>
        </w:rPr>
        <w:t xml:space="preserve"> és a Társaság a jelen szerződés teljesítésével összefüggésben okozott bármilyen szerződésszegésért vagy kárért a Ptk. VI. könyvében meghatározott rendelkezések szerint felelnek, azzal, hogy a Könyvvizsgáló kártérítési felelőssége maximum jelen szerződésben maghatározott szolgáltatási díj értékben kerül meghatározásra.</w:t>
      </w:r>
    </w:p>
    <w:p w14:paraId="45EE3F3F" w14:textId="77777777" w:rsidR="00CA6571" w:rsidRPr="00343E71" w:rsidRDefault="00CA6571" w:rsidP="00CA6571">
      <w:pPr>
        <w:pStyle w:val="lfej"/>
        <w:ind w:left="567" w:hanging="567"/>
        <w:jc w:val="both"/>
        <w:rPr>
          <w:rFonts w:ascii="Times New Roman" w:hAnsi="Times New Roman" w:cs="Times New Roman"/>
        </w:rPr>
      </w:pPr>
    </w:p>
    <w:p w14:paraId="5FFD2FAD" w14:textId="3616F881" w:rsidR="00CA6571" w:rsidRPr="00343E71" w:rsidRDefault="00127310" w:rsidP="00CA6571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7</w:t>
      </w:r>
      <w:r w:rsidR="00CA6571" w:rsidRPr="00343E71">
        <w:rPr>
          <w:rFonts w:ascii="Times New Roman" w:hAnsi="Times New Roman" w:cs="Times New Roman"/>
          <w:sz w:val="22"/>
          <w:szCs w:val="22"/>
        </w:rPr>
        <w:t>.2</w:t>
      </w:r>
      <w:r w:rsidR="00CA6571" w:rsidRPr="00343E71">
        <w:rPr>
          <w:rFonts w:ascii="Times New Roman" w:hAnsi="Times New Roman" w:cs="Times New Roman"/>
          <w:sz w:val="22"/>
          <w:szCs w:val="22"/>
        </w:rPr>
        <w:tab/>
        <w:t xml:space="preserve">A szerződést felmondani csak megfelelő okból lehet és mindig meg kell indokolni. A beszámolókkal vagy a könyvvizsgáló által kiadott jelentésekkel kapcsolatos véleményeltérés nem lehet felmondási ok.  Amennyiben a szerződést jogszabály előírása, vagy bármely ok miatt folytatni nem lehet vagy a Könyvvizsgáló felmondja a szerződést, a Könyvvizsgálót időarányos díjazás illeti meg. </w:t>
      </w:r>
    </w:p>
    <w:p w14:paraId="0F1ADDE3" w14:textId="77777777" w:rsidR="00CA6571" w:rsidRPr="00343E71" w:rsidRDefault="00CA6571" w:rsidP="00CA6571">
      <w:pPr>
        <w:pStyle w:val="betbek"/>
        <w:widowControl/>
        <w:tabs>
          <w:tab w:val="left" w:pos="900"/>
          <w:tab w:val="left" w:pos="5040"/>
          <w:tab w:val="left" w:pos="5100"/>
        </w:tabs>
        <w:ind w:left="0" w:firstLine="0"/>
        <w:rPr>
          <w:rFonts w:ascii="Times New Roman" w:hAnsi="Times New Roman" w:cs="Times New Roman"/>
        </w:rPr>
      </w:pPr>
    </w:p>
    <w:p w14:paraId="3C4EC31C" w14:textId="77777777" w:rsidR="001172CC" w:rsidRPr="00343E71" w:rsidRDefault="00127310" w:rsidP="008541F3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7</w:t>
      </w:r>
      <w:r w:rsidR="00CA6571" w:rsidRPr="00343E71">
        <w:rPr>
          <w:rFonts w:ascii="Times New Roman" w:hAnsi="Times New Roman" w:cs="Times New Roman"/>
          <w:sz w:val="22"/>
          <w:szCs w:val="22"/>
        </w:rPr>
        <w:t>.3</w:t>
      </w:r>
      <w:r w:rsidR="00CA6571" w:rsidRPr="00343E71">
        <w:rPr>
          <w:rFonts w:ascii="Times New Roman" w:hAnsi="Times New Roman" w:cs="Times New Roman"/>
          <w:sz w:val="22"/>
          <w:szCs w:val="22"/>
        </w:rPr>
        <w:tab/>
        <w:t xml:space="preserve">Megbízó felmondása esetén, amennyiben a felmondásra nem Megbízott szerződésszegése miatt kerül sor, Könyvvizsgáló </w:t>
      </w:r>
      <w:r w:rsidR="009B5EC6" w:rsidRPr="00343E71">
        <w:rPr>
          <w:rFonts w:ascii="Times New Roman" w:hAnsi="Times New Roman" w:cs="Times New Roman"/>
          <w:sz w:val="22"/>
          <w:szCs w:val="22"/>
        </w:rPr>
        <w:t xml:space="preserve">az elvégzett munkájával arányos, de legalább </w:t>
      </w:r>
      <w:r w:rsidR="00CA6571" w:rsidRPr="00343E71">
        <w:rPr>
          <w:rFonts w:ascii="Times New Roman" w:hAnsi="Times New Roman" w:cs="Times New Roman"/>
          <w:sz w:val="22"/>
          <w:szCs w:val="22"/>
        </w:rPr>
        <w:t xml:space="preserve">egy </w:t>
      </w:r>
      <w:r w:rsidR="009B5EC6" w:rsidRPr="00343E71">
        <w:rPr>
          <w:rFonts w:ascii="Times New Roman" w:hAnsi="Times New Roman" w:cs="Times New Roman"/>
          <w:sz w:val="22"/>
          <w:szCs w:val="22"/>
        </w:rPr>
        <w:t>vizsgálati időszakra járó</w:t>
      </w:r>
      <w:r w:rsidR="00CA6571" w:rsidRPr="00343E71">
        <w:rPr>
          <w:rFonts w:ascii="Times New Roman" w:hAnsi="Times New Roman" w:cs="Times New Roman"/>
          <w:sz w:val="22"/>
          <w:szCs w:val="22"/>
        </w:rPr>
        <w:t xml:space="preserve"> díjazásra tarthat igényt. </w:t>
      </w:r>
      <w:r w:rsidR="008541F3" w:rsidRPr="00343E71">
        <w:rPr>
          <w:rFonts w:ascii="Times New Roman" w:hAnsi="Times New Roman" w:cs="Times New Roman"/>
          <w:sz w:val="22"/>
          <w:szCs w:val="22"/>
        </w:rPr>
        <w:t>1.</w:t>
      </w:r>
      <w:r w:rsidR="008541F3" w:rsidRPr="00343E71">
        <w:rPr>
          <w:rFonts w:ascii="Times New Roman" w:hAnsi="Times New Roman" w:cs="Times New Roman"/>
          <w:sz w:val="22"/>
          <w:szCs w:val="22"/>
        </w:rPr>
        <w:tab/>
      </w:r>
    </w:p>
    <w:p w14:paraId="7430E321" w14:textId="77777777" w:rsidR="001172CC" w:rsidRPr="00343E71" w:rsidRDefault="001172CC" w:rsidP="008541F3">
      <w:pPr>
        <w:pStyle w:val="Alaprtelmezett"/>
        <w:ind w:left="720"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1361649" w14:textId="0047CC1A" w:rsidR="008541F3" w:rsidRPr="00343E71" w:rsidRDefault="001172CC" w:rsidP="008541F3">
      <w:pPr>
        <w:pStyle w:val="Alaprtelmezett"/>
        <w:ind w:left="720" w:hanging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43E71">
        <w:rPr>
          <w:rFonts w:ascii="Times New Roman" w:hAnsi="Times New Roman" w:cs="Times New Roman"/>
          <w:b/>
          <w:bCs/>
          <w:sz w:val="22"/>
          <w:szCs w:val="22"/>
        </w:rPr>
        <w:t xml:space="preserve">8.          </w:t>
      </w:r>
      <w:r w:rsidR="008541F3" w:rsidRPr="00343E71">
        <w:rPr>
          <w:rFonts w:ascii="Times New Roman" w:hAnsi="Times New Roman" w:cs="Times New Roman"/>
          <w:b/>
          <w:bCs/>
          <w:sz w:val="22"/>
          <w:szCs w:val="22"/>
        </w:rPr>
        <w:t>Szerződéses biztosítékok</w:t>
      </w:r>
    </w:p>
    <w:p w14:paraId="2301D28D" w14:textId="77777777" w:rsidR="008541F3" w:rsidRPr="00343E71" w:rsidRDefault="008541F3" w:rsidP="008541F3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14:paraId="17F73182" w14:textId="3BD95A43" w:rsidR="008541F3" w:rsidRPr="00343E71" w:rsidRDefault="001172CC" w:rsidP="008541F3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8541F3" w:rsidRPr="00343E71">
        <w:rPr>
          <w:rFonts w:ascii="Times New Roman" w:hAnsi="Times New Roman" w:cs="Times New Roman"/>
          <w:sz w:val="22"/>
          <w:szCs w:val="22"/>
        </w:rPr>
        <w:t>Késedelmi kötbér:</w:t>
      </w:r>
    </w:p>
    <w:p w14:paraId="0E945374" w14:textId="77777777" w:rsidR="001172CC" w:rsidRPr="00343E71" w:rsidRDefault="001172CC" w:rsidP="008541F3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9F4781" w14:textId="5996CED8" w:rsidR="001172CC" w:rsidRPr="00343E71" w:rsidRDefault="001172CC" w:rsidP="00F62995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8541F3" w:rsidRPr="00343E71">
        <w:rPr>
          <w:rFonts w:ascii="Times New Roman" w:hAnsi="Times New Roman" w:cs="Times New Roman"/>
          <w:sz w:val="22"/>
          <w:szCs w:val="22"/>
        </w:rPr>
        <w:t xml:space="preserve">A jelen szerződés 1. pontjában meghatározott teljesítési </w:t>
      </w:r>
      <w:r w:rsidRPr="00343E71">
        <w:rPr>
          <w:rFonts w:ascii="Times New Roman" w:hAnsi="Times New Roman" w:cs="Times New Roman"/>
          <w:sz w:val="22"/>
          <w:szCs w:val="22"/>
        </w:rPr>
        <w:t>rész vagy vég</w:t>
      </w:r>
      <w:r w:rsidR="008541F3" w:rsidRPr="00343E71">
        <w:rPr>
          <w:rFonts w:ascii="Times New Roman" w:hAnsi="Times New Roman" w:cs="Times New Roman"/>
          <w:sz w:val="22"/>
          <w:szCs w:val="22"/>
        </w:rPr>
        <w:t xml:space="preserve">határidők késedelmes teljesítése esetén a </w:t>
      </w:r>
      <w:r w:rsidRPr="00343E71">
        <w:rPr>
          <w:rFonts w:ascii="Times New Roman" w:hAnsi="Times New Roman" w:cs="Times New Roman"/>
          <w:sz w:val="22"/>
          <w:szCs w:val="22"/>
        </w:rPr>
        <w:t xml:space="preserve">Megbízottat </w:t>
      </w:r>
      <w:r w:rsidR="008541F3" w:rsidRPr="00343E71">
        <w:rPr>
          <w:rFonts w:ascii="Times New Roman" w:hAnsi="Times New Roman" w:cs="Times New Roman"/>
          <w:sz w:val="22"/>
          <w:szCs w:val="22"/>
        </w:rPr>
        <w:t>minden késedelmes nap után napi 10.000 Ft kötbér terheli. A késedelmi kötbér abban az esetben érvényesíthető, ha</w:t>
      </w:r>
      <w:r w:rsidRPr="00343E7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43E71">
        <w:rPr>
          <w:rFonts w:ascii="Times New Roman" w:hAnsi="Times New Roman" w:cs="Times New Roman"/>
          <w:sz w:val="22"/>
          <w:szCs w:val="22"/>
        </w:rPr>
        <w:t xml:space="preserve">Megbízott </w:t>
      </w:r>
      <w:r w:rsidR="008541F3" w:rsidRPr="00343E71">
        <w:rPr>
          <w:rFonts w:ascii="Times New Roman" w:hAnsi="Times New Roman" w:cs="Times New Roman"/>
          <w:sz w:val="22"/>
          <w:szCs w:val="22"/>
        </w:rPr>
        <w:t xml:space="preserve"> olyan</w:t>
      </w:r>
      <w:proofErr w:type="gramEnd"/>
      <w:r w:rsidR="008541F3" w:rsidRPr="00343E71">
        <w:rPr>
          <w:rFonts w:ascii="Times New Roman" w:hAnsi="Times New Roman" w:cs="Times New Roman"/>
          <w:sz w:val="22"/>
          <w:szCs w:val="22"/>
        </w:rPr>
        <w:t xml:space="preserve"> okból esik késedelembe, amelyért felelős. A késedelmi kötbér maximális mértéke összesen </w:t>
      </w:r>
      <w:r w:rsidRPr="00343E71">
        <w:rPr>
          <w:rFonts w:ascii="Times New Roman" w:hAnsi="Times New Roman" w:cs="Times New Roman"/>
          <w:sz w:val="22"/>
          <w:szCs w:val="22"/>
        </w:rPr>
        <w:t>3</w:t>
      </w:r>
      <w:r w:rsidR="008541F3" w:rsidRPr="00343E71">
        <w:rPr>
          <w:rFonts w:ascii="Times New Roman" w:hAnsi="Times New Roman" w:cs="Times New Roman"/>
          <w:sz w:val="22"/>
          <w:szCs w:val="22"/>
        </w:rPr>
        <w:t xml:space="preserve">0 napi tétel, a késedelmes </w:t>
      </w:r>
      <w:proofErr w:type="gramStart"/>
      <w:r w:rsidR="008541F3" w:rsidRPr="00343E71">
        <w:rPr>
          <w:rFonts w:ascii="Times New Roman" w:hAnsi="Times New Roman" w:cs="Times New Roman"/>
          <w:sz w:val="22"/>
          <w:szCs w:val="22"/>
        </w:rPr>
        <w:t>napok  a</w:t>
      </w:r>
      <w:r w:rsidRPr="00343E71">
        <w:rPr>
          <w:rFonts w:ascii="Times New Roman" w:hAnsi="Times New Roman" w:cs="Times New Roman"/>
          <w:sz w:val="22"/>
          <w:szCs w:val="22"/>
        </w:rPr>
        <w:t>z</w:t>
      </w:r>
      <w:proofErr w:type="gramEnd"/>
      <w:r w:rsidRPr="00343E71">
        <w:rPr>
          <w:rFonts w:ascii="Times New Roman" w:hAnsi="Times New Roman" w:cs="Times New Roman"/>
          <w:sz w:val="22"/>
          <w:szCs w:val="22"/>
        </w:rPr>
        <w:t xml:space="preserve"> 5 üzleti év átvizsgálási  </w:t>
      </w:r>
      <w:proofErr w:type="spellStart"/>
      <w:r w:rsidRPr="00343E71">
        <w:rPr>
          <w:rFonts w:ascii="Times New Roman" w:hAnsi="Times New Roman" w:cs="Times New Roman"/>
          <w:sz w:val="22"/>
          <w:szCs w:val="22"/>
        </w:rPr>
        <w:t>határidejeinek</w:t>
      </w:r>
      <w:proofErr w:type="spellEnd"/>
      <w:r w:rsidRPr="00343E71">
        <w:rPr>
          <w:rFonts w:ascii="Times New Roman" w:hAnsi="Times New Roman" w:cs="Times New Roman"/>
          <w:sz w:val="22"/>
          <w:szCs w:val="22"/>
        </w:rPr>
        <w:t xml:space="preserve">  </w:t>
      </w:r>
      <w:r w:rsidR="008541F3" w:rsidRPr="00343E71">
        <w:rPr>
          <w:rFonts w:ascii="Times New Roman" w:hAnsi="Times New Roman" w:cs="Times New Roman"/>
          <w:sz w:val="22"/>
          <w:szCs w:val="22"/>
        </w:rPr>
        <w:t>megvalósuló késedelem esetén összeadódnak és amennyiben a késedelmes napok száma</w:t>
      </w:r>
      <w:r w:rsidRPr="00343E71">
        <w:rPr>
          <w:rFonts w:ascii="Times New Roman" w:hAnsi="Times New Roman" w:cs="Times New Roman"/>
          <w:sz w:val="22"/>
          <w:szCs w:val="22"/>
        </w:rPr>
        <w:t xml:space="preserve"> a szerződés teljesítése alatt meghaladja a 30 </w:t>
      </w:r>
      <w:r w:rsidR="008541F3" w:rsidRPr="00343E71">
        <w:rPr>
          <w:rFonts w:ascii="Times New Roman" w:hAnsi="Times New Roman" w:cs="Times New Roman"/>
          <w:sz w:val="22"/>
          <w:szCs w:val="22"/>
        </w:rPr>
        <w:t xml:space="preserve">napot, Megrendelő jogosult a </w:t>
      </w:r>
      <w:r w:rsidRPr="00343E71">
        <w:rPr>
          <w:rFonts w:ascii="Times New Roman" w:hAnsi="Times New Roman" w:cs="Times New Roman"/>
          <w:sz w:val="22"/>
          <w:szCs w:val="22"/>
        </w:rPr>
        <w:t>3</w:t>
      </w:r>
      <w:r w:rsidR="008541F3" w:rsidRPr="00343E71">
        <w:rPr>
          <w:rFonts w:ascii="Times New Roman" w:hAnsi="Times New Roman" w:cs="Times New Roman"/>
          <w:sz w:val="22"/>
          <w:szCs w:val="22"/>
        </w:rPr>
        <w:t xml:space="preserve">1. késedelemmel érintett napon a szerződést rendkívüli felmondással megszüntetni és meghiúsulási kötbért érvényesíteni. Ezen esetben a meghiúsulási kötbér mellett késedelmi kötbér nem kerül érvényesítésre. </w:t>
      </w:r>
    </w:p>
    <w:p w14:paraId="13533BD8" w14:textId="77777777" w:rsidR="00F62995" w:rsidRPr="00343E71" w:rsidRDefault="00F62995" w:rsidP="00F62995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14:paraId="08B44FC3" w14:textId="7B2B8CB4" w:rsidR="001172CC" w:rsidRPr="00343E71" w:rsidRDefault="008541F3" w:rsidP="00F62995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Meghiúsulási kötbér:</w:t>
      </w:r>
    </w:p>
    <w:p w14:paraId="2F74ECC7" w14:textId="73DB65DA" w:rsidR="008541F3" w:rsidRPr="00343E71" w:rsidRDefault="008541F3" w:rsidP="001172CC">
      <w:pPr>
        <w:pStyle w:val="Alaprtelmezet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 xml:space="preserve">Ha a teljesítés olyan okból, melyért 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Megbízott </w:t>
      </w:r>
      <w:r w:rsidRPr="00343E71">
        <w:rPr>
          <w:rFonts w:ascii="Times New Roman" w:hAnsi="Times New Roman" w:cs="Times New Roman"/>
          <w:sz w:val="22"/>
          <w:szCs w:val="22"/>
        </w:rPr>
        <w:t xml:space="preserve">felelős meghiúsul, </w:t>
      </w:r>
      <w:r w:rsidR="004361EF" w:rsidRPr="00343E71">
        <w:rPr>
          <w:rFonts w:ascii="Times New Roman" w:hAnsi="Times New Roman" w:cs="Times New Roman"/>
          <w:sz w:val="22"/>
          <w:szCs w:val="22"/>
        </w:rPr>
        <w:t>Megbízott a</w:t>
      </w:r>
      <w:r w:rsidRPr="00343E71">
        <w:rPr>
          <w:rFonts w:ascii="Times New Roman" w:hAnsi="Times New Roman" w:cs="Times New Roman"/>
          <w:sz w:val="22"/>
          <w:szCs w:val="22"/>
        </w:rPr>
        <w:t xml:space="preserve"> 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meghiúsult üzleti évekre jutó </w:t>
      </w:r>
      <w:r w:rsidRPr="00343E71">
        <w:rPr>
          <w:rFonts w:ascii="Times New Roman" w:hAnsi="Times New Roman" w:cs="Times New Roman"/>
          <w:sz w:val="22"/>
          <w:szCs w:val="22"/>
        </w:rPr>
        <w:t xml:space="preserve">nettó 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megbízási </w:t>
      </w:r>
      <w:r w:rsidRPr="00343E71">
        <w:rPr>
          <w:rFonts w:ascii="Times New Roman" w:hAnsi="Times New Roman" w:cs="Times New Roman"/>
          <w:sz w:val="22"/>
          <w:szCs w:val="22"/>
        </w:rPr>
        <w:t>díj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 </w:t>
      </w:r>
      <w:r w:rsidR="001172CC" w:rsidRPr="00343E71">
        <w:rPr>
          <w:rFonts w:ascii="Times New Roman" w:hAnsi="Times New Roman" w:cs="Times New Roman"/>
          <w:i/>
          <w:iCs/>
          <w:sz w:val="22"/>
          <w:szCs w:val="22"/>
        </w:rPr>
        <w:t xml:space="preserve">(minden üzleti év esetén a teljes díj 1/5 része) </w:t>
      </w:r>
      <w:r w:rsidR="001172CC" w:rsidRPr="00343E71">
        <w:rPr>
          <w:rFonts w:ascii="Times New Roman" w:hAnsi="Times New Roman" w:cs="Times New Roman"/>
          <w:sz w:val="22"/>
          <w:szCs w:val="22"/>
        </w:rPr>
        <w:t>2</w:t>
      </w:r>
      <w:r w:rsidRPr="00343E71">
        <w:rPr>
          <w:rFonts w:ascii="Times New Roman" w:hAnsi="Times New Roman" w:cs="Times New Roman"/>
          <w:sz w:val="22"/>
          <w:szCs w:val="22"/>
        </w:rPr>
        <w:t>0 %-</w:t>
      </w:r>
      <w:proofErr w:type="spellStart"/>
      <w:r w:rsidRPr="00343E71">
        <w:rPr>
          <w:rFonts w:ascii="Times New Roman" w:hAnsi="Times New Roman" w:cs="Times New Roman"/>
          <w:sz w:val="22"/>
          <w:szCs w:val="22"/>
        </w:rPr>
        <w:t>ának</w:t>
      </w:r>
      <w:proofErr w:type="spellEnd"/>
      <w:r w:rsidRPr="00343E71">
        <w:rPr>
          <w:rFonts w:ascii="Times New Roman" w:hAnsi="Times New Roman" w:cs="Times New Roman"/>
          <w:sz w:val="22"/>
          <w:szCs w:val="22"/>
        </w:rPr>
        <w:t xml:space="preserve"> megfelelő meghiúsulási kötbér fizetésére köteles.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 </w:t>
      </w:r>
      <w:r w:rsidRPr="00343E71">
        <w:rPr>
          <w:rFonts w:ascii="Times New Roman" w:hAnsi="Times New Roman" w:cs="Times New Roman"/>
          <w:sz w:val="22"/>
          <w:szCs w:val="22"/>
        </w:rPr>
        <w:t>Felek rögzítik, hogy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 a Megbízott </w:t>
      </w:r>
      <w:r w:rsidRPr="00343E71">
        <w:rPr>
          <w:rFonts w:ascii="Times New Roman" w:hAnsi="Times New Roman" w:cs="Times New Roman"/>
          <w:sz w:val="22"/>
          <w:szCs w:val="22"/>
        </w:rPr>
        <w:t>kötbérfizetési kötelezettsége nem érinti a kötbéren felüli kártérítési kötelezettségét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 és </w:t>
      </w:r>
      <w:r w:rsidRPr="00343E71">
        <w:rPr>
          <w:rFonts w:ascii="Times New Roman" w:hAnsi="Times New Roman" w:cs="Times New Roman"/>
          <w:sz w:val="22"/>
          <w:szCs w:val="22"/>
        </w:rPr>
        <w:t xml:space="preserve">kizárólagosan felelős minden olyan kárért, melyet alkalmazottai, alvállalkozói vagy egyéb teljesítési segédei a </w:t>
      </w:r>
      <w:r w:rsidR="004361EF" w:rsidRPr="00343E71">
        <w:rPr>
          <w:rFonts w:ascii="Times New Roman" w:hAnsi="Times New Roman" w:cs="Times New Roman"/>
          <w:sz w:val="22"/>
          <w:szCs w:val="22"/>
        </w:rPr>
        <w:t>Megbízónak,</w:t>
      </w:r>
      <w:r w:rsidRPr="00343E71">
        <w:rPr>
          <w:rFonts w:ascii="Times New Roman" w:hAnsi="Times New Roman" w:cs="Times New Roman"/>
          <w:sz w:val="22"/>
          <w:szCs w:val="22"/>
        </w:rPr>
        <w:t xml:space="preserve"> más alvállalkozóknak, illetve harmadik személynek okoztak. 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Megbízott </w:t>
      </w:r>
      <w:r w:rsidRPr="00343E71">
        <w:rPr>
          <w:rFonts w:ascii="Times New Roman" w:hAnsi="Times New Roman" w:cs="Times New Roman"/>
          <w:sz w:val="22"/>
          <w:szCs w:val="22"/>
        </w:rPr>
        <w:t>az általa okozott károkat köteles közvetlenül rendezni, illetve a Meg</w:t>
      </w:r>
      <w:r w:rsidR="001172CC" w:rsidRPr="00343E71">
        <w:rPr>
          <w:rFonts w:ascii="Times New Roman" w:hAnsi="Times New Roman" w:cs="Times New Roman"/>
          <w:sz w:val="22"/>
          <w:szCs w:val="22"/>
        </w:rPr>
        <w:t>bízót</w:t>
      </w:r>
      <w:r w:rsidRPr="00343E71">
        <w:rPr>
          <w:rFonts w:ascii="Times New Roman" w:hAnsi="Times New Roman" w:cs="Times New Roman"/>
          <w:sz w:val="22"/>
          <w:szCs w:val="22"/>
        </w:rPr>
        <w:t xml:space="preserve"> mentesíteni minden kárigény követelés alól, amelyek az általa okozott károkkal kapcsolatban merültek fel. Meg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bízó a Ptk. szerint </w:t>
      </w:r>
      <w:r w:rsidRPr="00343E71">
        <w:rPr>
          <w:rFonts w:ascii="Times New Roman" w:hAnsi="Times New Roman" w:cs="Times New Roman"/>
          <w:sz w:val="22"/>
          <w:szCs w:val="22"/>
        </w:rPr>
        <w:t>jogosult a kötbérkövetelését az általa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 Megbízottnak </w:t>
      </w:r>
      <w:r w:rsidRPr="00343E71">
        <w:rPr>
          <w:rFonts w:ascii="Times New Roman" w:hAnsi="Times New Roman" w:cs="Times New Roman"/>
          <w:sz w:val="22"/>
          <w:szCs w:val="22"/>
        </w:rPr>
        <w:t>fizetendő összegbe beszámítani úgy, hogy a kötbér összege levonásra kerül a még kifizetetlen számlából. Amennyiben nem keletkezik ellenérték-fizetési kötelezettsége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 Megbízónak</w:t>
      </w:r>
      <w:r w:rsidRPr="00343E71">
        <w:rPr>
          <w:rFonts w:ascii="Times New Roman" w:hAnsi="Times New Roman" w:cs="Times New Roman"/>
          <w:sz w:val="22"/>
          <w:szCs w:val="22"/>
        </w:rPr>
        <w:t xml:space="preserve"> vagy a 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Megbízottat </w:t>
      </w:r>
      <w:r w:rsidRPr="00343E71">
        <w:rPr>
          <w:rFonts w:ascii="Times New Roman" w:hAnsi="Times New Roman" w:cs="Times New Roman"/>
          <w:sz w:val="22"/>
          <w:szCs w:val="22"/>
        </w:rPr>
        <w:t>megillető ellenérték a kötbér összegét nem fedezi, úgy Meg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bízó </w:t>
      </w:r>
      <w:r w:rsidRPr="00343E71">
        <w:rPr>
          <w:rFonts w:ascii="Times New Roman" w:hAnsi="Times New Roman" w:cs="Times New Roman"/>
          <w:sz w:val="22"/>
          <w:szCs w:val="22"/>
        </w:rPr>
        <w:t xml:space="preserve">Kötbér Értesítőt vagy kötbér számlát küldhet a </w:t>
      </w:r>
      <w:r w:rsidR="004361EF" w:rsidRPr="00343E71">
        <w:rPr>
          <w:rFonts w:ascii="Times New Roman" w:hAnsi="Times New Roman" w:cs="Times New Roman"/>
          <w:sz w:val="22"/>
          <w:szCs w:val="22"/>
        </w:rPr>
        <w:t>Megbízottnak,</w:t>
      </w:r>
      <w:r w:rsidRPr="00343E71">
        <w:rPr>
          <w:rFonts w:ascii="Times New Roman" w:hAnsi="Times New Roman" w:cs="Times New Roman"/>
          <w:sz w:val="22"/>
          <w:szCs w:val="22"/>
        </w:rPr>
        <w:t xml:space="preserve"> aki az annak kézhezvételétől számított 8 napon belül köteles a kötbért Meg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bízó </w:t>
      </w:r>
      <w:r w:rsidRPr="00343E71">
        <w:rPr>
          <w:rFonts w:ascii="Times New Roman" w:hAnsi="Times New Roman" w:cs="Times New Roman"/>
          <w:sz w:val="22"/>
          <w:szCs w:val="22"/>
        </w:rPr>
        <w:t>részére kifizetni banki átutalás útján.</w:t>
      </w:r>
    </w:p>
    <w:p w14:paraId="33AC5CF8" w14:textId="77777777" w:rsidR="008541F3" w:rsidRPr="00343E71" w:rsidRDefault="008541F3" w:rsidP="008541F3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14:paraId="1FEBB60D" w14:textId="50C1E148" w:rsidR="001172CC" w:rsidRPr="00343E71" w:rsidRDefault="008541F3" w:rsidP="00F62995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Hibás teljesítési kötbér:</w:t>
      </w:r>
    </w:p>
    <w:p w14:paraId="1CDA28FD" w14:textId="09E6550D" w:rsidR="008541F3" w:rsidRPr="00343E71" w:rsidRDefault="008541F3" w:rsidP="00F62995">
      <w:pPr>
        <w:pStyle w:val="Alaprtelmezett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 xml:space="preserve">Amennyiben a 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Megbízott </w:t>
      </w:r>
      <w:r w:rsidRPr="00343E71">
        <w:rPr>
          <w:rFonts w:ascii="Times New Roman" w:hAnsi="Times New Roman" w:cs="Times New Roman"/>
          <w:sz w:val="22"/>
          <w:szCs w:val="22"/>
        </w:rPr>
        <w:t>hibásan teljesít, Meg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bízó </w:t>
      </w:r>
      <w:r w:rsidRPr="00343E71">
        <w:rPr>
          <w:rFonts w:ascii="Times New Roman" w:hAnsi="Times New Roman" w:cs="Times New Roman"/>
          <w:sz w:val="22"/>
          <w:szCs w:val="22"/>
        </w:rPr>
        <w:t>választhat a Ptk.-ban szabályozott jogkövetkezmények közül vagy hibás teljesítési kötbért alkalmazhat. Amennyiben Meg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bízó </w:t>
      </w:r>
      <w:r w:rsidRPr="00343E71">
        <w:rPr>
          <w:rFonts w:ascii="Times New Roman" w:hAnsi="Times New Roman" w:cs="Times New Roman"/>
          <w:sz w:val="22"/>
          <w:szCs w:val="22"/>
        </w:rPr>
        <w:t>a hiba kijavítását kéri, a teljesítési határidőtől a hiba kijavításának Meg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bízó </w:t>
      </w:r>
      <w:r w:rsidRPr="00343E71">
        <w:rPr>
          <w:rFonts w:ascii="Times New Roman" w:hAnsi="Times New Roman" w:cs="Times New Roman"/>
          <w:sz w:val="22"/>
          <w:szCs w:val="22"/>
        </w:rPr>
        <w:t xml:space="preserve">által elismert időpontjáig terjedő időszakra Megrendelő napi 10.000 Ft késedelmi kötbért érvényesíthet 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Megbízottal </w:t>
      </w:r>
      <w:r w:rsidRPr="00343E71">
        <w:rPr>
          <w:rFonts w:ascii="Times New Roman" w:hAnsi="Times New Roman" w:cs="Times New Roman"/>
          <w:sz w:val="22"/>
          <w:szCs w:val="22"/>
        </w:rPr>
        <w:t>szemben. Amennyiben a Me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gbízó </w:t>
      </w:r>
      <w:r w:rsidRPr="00343E71">
        <w:rPr>
          <w:rFonts w:ascii="Times New Roman" w:hAnsi="Times New Roman" w:cs="Times New Roman"/>
          <w:sz w:val="22"/>
          <w:szCs w:val="22"/>
        </w:rPr>
        <w:t xml:space="preserve">úgy dönt, hogy nem kéri a hiba kijavítását akkor hibás teljesítési kötbért alkalmazhat </w:t>
      </w:r>
      <w:r w:rsidR="001172CC" w:rsidRPr="00343E71">
        <w:rPr>
          <w:rFonts w:ascii="Times New Roman" w:hAnsi="Times New Roman" w:cs="Times New Roman"/>
          <w:sz w:val="22"/>
          <w:szCs w:val="22"/>
        </w:rPr>
        <w:t xml:space="preserve">Megbízóval </w:t>
      </w:r>
      <w:r w:rsidRPr="00343E71">
        <w:rPr>
          <w:rFonts w:ascii="Times New Roman" w:hAnsi="Times New Roman" w:cs="Times New Roman"/>
          <w:sz w:val="22"/>
          <w:szCs w:val="22"/>
        </w:rPr>
        <w:t xml:space="preserve">szemben, aminek az összege </w:t>
      </w:r>
      <w:r w:rsidR="001172CC" w:rsidRPr="00343E71">
        <w:rPr>
          <w:rFonts w:ascii="Times New Roman" w:hAnsi="Times New Roman" w:cs="Times New Roman"/>
          <w:sz w:val="22"/>
          <w:szCs w:val="22"/>
        </w:rPr>
        <w:t>20</w:t>
      </w:r>
      <w:r w:rsidRPr="00343E71">
        <w:rPr>
          <w:rFonts w:ascii="Times New Roman" w:hAnsi="Times New Roman" w:cs="Times New Roman"/>
          <w:sz w:val="22"/>
          <w:szCs w:val="22"/>
        </w:rPr>
        <w:t xml:space="preserve">0.000 Ft/ hibás teljesítési alkalom.  </w:t>
      </w:r>
    </w:p>
    <w:p w14:paraId="6715F5D0" w14:textId="77777777" w:rsidR="009B5EC6" w:rsidRPr="00343E71" w:rsidRDefault="009B5EC6" w:rsidP="009B5EC6">
      <w:pPr>
        <w:pStyle w:val="Alaprtelmezett"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4" w:name="_Hlk160011769"/>
    </w:p>
    <w:p w14:paraId="702C4FEE" w14:textId="29ED6E2C" w:rsidR="009B5EC6" w:rsidRPr="00343E71" w:rsidRDefault="009B5EC6" w:rsidP="009B5EC6">
      <w:pPr>
        <w:pStyle w:val="lfej"/>
        <w:ind w:left="567" w:hanging="567"/>
        <w:jc w:val="both"/>
        <w:rPr>
          <w:rFonts w:ascii="Times New Roman" w:hAnsi="Times New Roman" w:cs="Times New Roman"/>
          <w:b/>
          <w:bCs/>
        </w:rPr>
      </w:pPr>
      <w:bookmarkStart w:id="5" w:name="_Hlk99804066"/>
      <w:bookmarkEnd w:id="4"/>
      <w:r w:rsidRPr="00343E71">
        <w:rPr>
          <w:rFonts w:ascii="Times New Roman" w:hAnsi="Times New Roman" w:cs="Times New Roman"/>
          <w:b/>
          <w:bCs/>
        </w:rPr>
        <w:t xml:space="preserve">8. </w:t>
      </w:r>
      <w:r w:rsidRPr="00343E71">
        <w:rPr>
          <w:rFonts w:ascii="Times New Roman" w:hAnsi="Times New Roman" w:cs="Times New Roman"/>
          <w:b/>
          <w:bCs/>
        </w:rPr>
        <w:tab/>
        <w:t>Egyéb rendelkezések</w:t>
      </w:r>
    </w:p>
    <w:bookmarkEnd w:id="5"/>
    <w:p w14:paraId="6F034FCD" w14:textId="77777777" w:rsidR="009B5EC6" w:rsidRPr="00343E71" w:rsidRDefault="009B5EC6" w:rsidP="009B5EC6">
      <w:pPr>
        <w:pStyle w:val="lfej"/>
        <w:ind w:left="567" w:hanging="567"/>
        <w:jc w:val="both"/>
        <w:rPr>
          <w:rFonts w:ascii="Times New Roman" w:hAnsi="Times New Roman" w:cs="Times New Roman"/>
        </w:rPr>
      </w:pPr>
    </w:p>
    <w:p w14:paraId="6D194C81" w14:textId="6503EA69" w:rsidR="009B5EC6" w:rsidRPr="00343E71" w:rsidRDefault="009B5EC6" w:rsidP="009B5EC6">
      <w:pPr>
        <w:pStyle w:val="Alaprtelmezett"/>
        <w:numPr>
          <w:ilvl w:val="1"/>
          <w:numId w:val="11"/>
        </w:numPr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A fenti feltételeket mindkét fél értelmezte, és mint akaratával mindenben egyezőt elfogadja. Megbízó kijelenti, hogy az e szerződésben meghatározott időszakra, illetve beszámolóra más könyvvizsgálóval nincs érvényes szerződése.</w:t>
      </w:r>
    </w:p>
    <w:p w14:paraId="7E98D364" w14:textId="77777777" w:rsidR="009B5EC6" w:rsidRPr="00343E71" w:rsidRDefault="009B5EC6" w:rsidP="009B5EC6">
      <w:pPr>
        <w:pStyle w:val="lfej"/>
        <w:ind w:left="567" w:hanging="720"/>
        <w:jc w:val="both"/>
        <w:rPr>
          <w:rFonts w:ascii="Times New Roman" w:hAnsi="Times New Roman" w:cs="Times New Roman"/>
        </w:rPr>
      </w:pPr>
    </w:p>
    <w:p w14:paraId="47F29E23" w14:textId="5AD29D32" w:rsidR="009B5EC6" w:rsidRPr="00343E71" w:rsidRDefault="009B5EC6" w:rsidP="009B5EC6">
      <w:pPr>
        <w:pStyle w:val="Alaprtelmezett"/>
        <w:numPr>
          <w:ilvl w:val="1"/>
          <w:numId w:val="11"/>
        </w:numPr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 xml:space="preserve">A jelen szerződésben nem szabályozott kérdésekben a Ptk., a számvitelről szóló 2000. évi C. törvény, a </w:t>
      </w:r>
      <w:proofErr w:type="spellStart"/>
      <w:r w:rsidRPr="00343E71">
        <w:rPr>
          <w:rFonts w:ascii="Times New Roman" w:hAnsi="Times New Roman" w:cs="Times New Roman"/>
          <w:sz w:val="22"/>
          <w:szCs w:val="22"/>
        </w:rPr>
        <w:t>Pmt</w:t>
      </w:r>
      <w:proofErr w:type="spellEnd"/>
      <w:r w:rsidRPr="00343E71">
        <w:rPr>
          <w:rFonts w:ascii="Times New Roman" w:hAnsi="Times New Roman" w:cs="Times New Roman"/>
          <w:sz w:val="22"/>
          <w:szCs w:val="22"/>
        </w:rPr>
        <w:t xml:space="preserve">., a GDPR, az </w:t>
      </w:r>
      <w:proofErr w:type="spellStart"/>
      <w:r w:rsidRPr="00343E71">
        <w:rPr>
          <w:rFonts w:ascii="Times New Roman" w:hAnsi="Times New Roman" w:cs="Times New Roman"/>
          <w:sz w:val="22"/>
          <w:szCs w:val="22"/>
        </w:rPr>
        <w:t>Infotv</w:t>
      </w:r>
      <w:proofErr w:type="spellEnd"/>
      <w:r w:rsidRPr="00343E71">
        <w:rPr>
          <w:rFonts w:ascii="Times New Roman" w:hAnsi="Times New Roman" w:cs="Times New Roman"/>
          <w:sz w:val="22"/>
          <w:szCs w:val="22"/>
        </w:rPr>
        <w:t xml:space="preserve">., valamint a </w:t>
      </w:r>
      <w:proofErr w:type="gramStart"/>
      <w:r w:rsidRPr="00343E71">
        <w:rPr>
          <w:rFonts w:ascii="Times New Roman" w:hAnsi="Times New Roman" w:cs="Times New Roman"/>
          <w:sz w:val="22"/>
          <w:szCs w:val="22"/>
        </w:rPr>
        <w:t>Kkt.</w:t>
      </w:r>
      <w:proofErr w:type="gramEnd"/>
      <w:r w:rsidRPr="00343E71">
        <w:rPr>
          <w:rFonts w:ascii="Times New Roman" w:hAnsi="Times New Roman" w:cs="Times New Roman"/>
          <w:sz w:val="22"/>
          <w:szCs w:val="22"/>
        </w:rPr>
        <w:t xml:space="preserve"> előírásai az irányadók.</w:t>
      </w:r>
    </w:p>
    <w:p w14:paraId="41A97377" w14:textId="77777777" w:rsidR="009B5EC6" w:rsidRPr="00343E71" w:rsidRDefault="009B5EC6" w:rsidP="009B5EC6">
      <w:pPr>
        <w:rPr>
          <w:rFonts w:ascii="Times New Roman" w:hAnsi="Times New Roman" w:cs="Times New Roman"/>
        </w:rPr>
      </w:pPr>
    </w:p>
    <w:p w14:paraId="1CBF7267" w14:textId="5AAF52A3" w:rsidR="009B5EC6" w:rsidRPr="00343E71" w:rsidRDefault="009B5EC6" w:rsidP="009B5EC6">
      <w:pPr>
        <w:pStyle w:val="Alaprtelmezett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343E71">
        <w:rPr>
          <w:rFonts w:ascii="Times New Roman" w:hAnsi="Times New Roman" w:cs="Times New Roman"/>
          <w:sz w:val="22"/>
          <w:szCs w:val="22"/>
        </w:rPr>
        <w:t>8.3</w:t>
      </w:r>
      <w:r w:rsidRPr="00343E71">
        <w:rPr>
          <w:rFonts w:ascii="Times New Roman" w:hAnsi="Times New Roman" w:cs="Times New Roman"/>
          <w:sz w:val="22"/>
          <w:szCs w:val="22"/>
        </w:rPr>
        <w:tab/>
        <w:t xml:space="preserve">Jelen megbízási szerződés az aláírás napjával lép </w:t>
      </w:r>
      <w:r w:rsidR="00443126" w:rsidRPr="00343E71">
        <w:rPr>
          <w:rFonts w:ascii="Times New Roman" w:hAnsi="Times New Roman" w:cs="Times New Roman"/>
          <w:sz w:val="22"/>
          <w:szCs w:val="22"/>
        </w:rPr>
        <w:t>hatályba,</w:t>
      </w:r>
      <w:r w:rsidR="00F62995" w:rsidRPr="00343E71">
        <w:rPr>
          <w:rFonts w:ascii="Times New Roman" w:hAnsi="Times New Roman" w:cs="Times New Roman"/>
          <w:sz w:val="22"/>
          <w:szCs w:val="22"/>
        </w:rPr>
        <w:t xml:space="preserve"> nem egyidejű aláírás esetén az utolsóként aláíró fél aláírása napján. </w:t>
      </w:r>
    </w:p>
    <w:bookmarkEnd w:id="3"/>
    <w:p w14:paraId="6F6ADFE3" w14:textId="77777777" w:rsidR="001172CC" w:rsidRPr="00343E71" w:rsidRDefault="001172CC" w:rsidP="00627A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3A3E19" w14:textId="2C3731A3" w:rsidR="00945918" w:rsidRPr="00343E71" w:rsidRDefault="001172CC" w:rsidP="00627A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>Pécel, 2024……                                                                         Pécel, 2024……</w:t>
      </w:r>
    </w:p>
    <w:p w14:paraId="2620E987" w14:textId="77777777" w:rsidR="00945918" w:rsidRPr="00343E71" w:rsidRDefault="00945918" w:rsidP="00627A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3B507C" w14:textId="77777777" w:rsidR="00945918" w:rsidRPr="00343E71" w:rsidRDefault="00945918" w:rsidP="00627AA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EF2F06" w14:textId="5AE1F1B5" w:rsidR="00127310" w:rsidRPr="00343E71" w:rsidRDefault="001A02A0" w:rsidP="00127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>Megbízó</w:t>
      </w:r>
      <w:r w:rsidR="00127310" w:rsidRPr="00343E71">
        <w:rPr>
          <w:rFonts w:ascii="Times New Roman" w:hAnsi="Times New Roman" w:cs="Times New Roman"/>
        </w:rPr>
        <w:t xml:space="preserve"> nevében:</w:t>
      </w:r>
      <w:r w:rsidR="00127310" w:rsidRPr="00343E71">
        <w:rPr>
          <w:rFonts w:ascii="Times New Roman" w:hAnsi="Times New Roman" w:cs="Times New Roman"/>
        </w:rPr>
        <w:tab/>
      </w:r>
      <w:r w:rsidR="00127310" w:rsidRPr="00343E71">
        <w:rPr>
          <w:rFonts w:ascii="Times New Roman" w:hAnsi="Times New Roman" w:cs="Times New Roman"/>
        </w:rPr>
        <w:tab/>
      </w:r>
      <w:r w:rsidR="00127310" w:rsidRPr="00343E71">
        <w:rPr>
          <w:rFonts w:ascii="Times New Roman" w:hAnsi="Times New Roman" w:cs="Times New Roman"/>
        </w:rPr>
        <w:tab/>
      </w:r>
      <w:r w:rsidR="00127310" w:rsidRPr="00343E71">
        <w:rPr>
          <w:rFonts w:ascii="Times New Roman" w:hAnsi="Times New Roman" w:cs="Times New Roman"/>
        </w:rPr>
        <w:tab/>
      </w:r>
      <w:r w:rsidR="00127310" w:rsidRPr="00343E71">
        <w:rPr>
          <w:rFonts w:ascii="Times New Roman" w:hAnsi="Times New Roman" w:cs="Times New Roman"/>
        </w:rPr>
        <w:tab/>
        <w:t>Könyvvizsgáló nevében:</w:t>
      </w:r>
    </w:p>
    <w:p w14:paraId="492BF115" w14:textId="7861287B" w:rsidR="001A02A0" w:rsidRPr="00343E71" w:rsidRDefault="001A02A0" w:rsidP="001273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923FEB" w14:textId="77777777" w:rsidR="004361EF" w:rsidRPr="00343E71" w:rsidRDefault="004361EF" w:rsidP="001273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D7D3C2" w14:textId="77777777" w:rsidR="004361EF" w:rsidRPr="00343E71" w:rsidRDefault="004361EF" w:rsidP="001273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AA6097" w14:textId="74AFC6A3" w:rsidR="00F62995" w:rsidRPr="00343E71" w:rsidRDefault="00F62995" w:rsidP="00127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>Horváth Tibor polgármester</w:t>
      </w:r>
      <w:r w:rsidR="004361EF" w:rsidRPr="00343E71">
        <w:rPr>
          <w:rFonts w:ascii="Times New Roman" w:hAnsi="Times New Roman" w:cs="Times New Roman"/>
        </w:rPr>
        <w:tab/>
      </w:r>
      <w:r w:rsidR="004361EF" w:rsidRPr="00343E71">
        <w:rPr>
          <w:rFonts w:ascii="Times New Roman" w:hAnsi="Times New Roman" w:cs="Times New Roman"/>
        </w:rPr>
        <w:tab/>
      </w:r>
      <w:r w:rsidR="004361EF" w:rsidRPr="00343E71">
        <w:rPr>
          <w:rFonts w:ascii="Times New Roman" w:hAnsi="Times New Roman" w:cs="Times New Roman"/>
        </w:rPr>
        <w:tab/>
      </w:r>
      <w:r w:rsidR="004361EF" w:rsidRPr="00343E71">
        <w:rPr>
          <w:rFonts w:ascii="Times New Roman" w:hAnsi="Times New Roman" w:cs="Times New Roman"/>
        </w:rPr>
        <w:tab/>
      </w:r>
      <w:r w:rsidR="004361EF" w:rsidRPr="00343E71">
        <w:rPr>
          <w:rFonts w:ascii="Times New Roman" w:hAnsi="Times New Roman" w:cs="Times New Roman"/>
        </w:rPr>
        <w:tab/>
      </w:r>
      <w:r w:rsidRPr="00343E71">
        <w:rPr>
          <w:rFonts w:ascii="Times New Roman" w:hAnsi="Times New Roman" w:cs="Times New Roman"/>
        </w:rPr>
        <w:t>XY</w:t>
      </w:r>
    </w:p>
    <w:p w14:paraId="6098B364" w14:textId="73E03FBA" w:rsidR="00F62995" w:rsidRPr="00343E71" w:rsidRDefault="00F62995" w:rsidP="00127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>Pécel Város Önkormányzata</w:t>
      </w:r>
    </w:p>
    <w:p w14:paraId="1344FF1B" w14:textId="77777777" w:rsidR="004361EF" w:rsidRPr="00343E71" w:rsidRDefault="004361EF" w:rsidP="001273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36B62B" w14:textId="77777777" w:rsidR="004361EF" w:rsidRPr="00343E71" w:rsidRDefault="004361EF" w:rsidP="001273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AC9B2" w14:textId="77777777" w:rsidR="004361EF" w:rsidRPr="00343E71" w:rsidRDefault="004361EF" w:rsidP="001273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4935E9" w14:textId="77777777" w:rsidR="004361EF" w:rsidRPr="00343E71" w:rsidRDefault="00F62995" w:rsidP="00127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Pénzügyileg </w:t>
      </w:r>
      <w:proofErr w:type="spellStart"/>
      <w:r w:rsidRPr="00343E71">
        <w:rPr>
          <w:rFonts w:ascii="Times New Roman" w:hAnsi="Times New Roman" w:cs="Times New Roman"/>
        </w:rPr>
        <w:t>ellenjegyzem</w:t>
      </w:r>
      <w:proofErr w:type="spellEnd"/>
      <w:r w:rsidRPr="00343E71">
        <w:rPr>
          <w:rFonts w:ascii="Times New Roman" w:hAnsi="Times New Roman" w:cs="Times New Roman"/>
        </w:rPr>
        <w:t>:</w:t>
      </w:r>
    </w:p>
    <w:p w14:paraId="7632FF4B" w14:textId="44ECF5AB" w:rsidR="00F62995" w:rsidRPr="00343E71" w:rsidRDefault="00F62995" w:rsidP="00127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Pécel,2024…………       </w:t>
      </w:r>
    </w:p>
    <w:p w14:paraId="0A032A8A" w14:textId="77777777" w:rsidR="004361EF" w:rsidRPr="00343E71" w:rsidRDefault="004361EF" w:rsidP="001273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C56958" w14:textId="519987FF" w:rsidR="00F62995" w:rsidRPr="00343E71" w:rsidRDefault="00F62995" w:rsidP="00127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                                                                         ………………………..……………………</w:t>
      </w:r>
    </w:p>
    <w:p w14:paraId="12BBF4BC" w14:textId="2927C8C8" w:rsidR="00F62995" w:rsidRPr="00343E71" w:rsidRDefault="00F62995" w:rsidP="00127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 xml:space="preserve">Szabó Attila adó és pénzügyi irodavezető </w:t>
      </w:r>
    </w:p>
    <w:p w14:paraId="6009E008" w14:textId="506B18A3" w:rsidR="00F62995" w:rsidRPr="00443126" w:rsidRDefault="00F62995" w:rsidP="0012731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3E71">
        <w:rPr>
          <w:rFonts w:ascii="Times New Roman" w:hAnsi="Times New Roman" w:cs="Times New Roman"/>
        </w:rPr>
        <w:t>Pécel Város Önkormányzata</w:t>
      </w:r>
      <w:r w:rsidRPr="00443126">
        <w:rPr>
          <w:rFonts w:ascii="Times New Roman" w:hAnsi="Times New Roman" w:cs="Times New Roman"/>
        </w:rPr>
        <w:t xml:space="preserve">                                                       </w:t>
      </w:r>
    </w:p>
    <w:p w14:paraId="410435F5" w14:textId="77777777" w:rsidR="00F62995" w:rsidRPr="00443126" w:rsidRDefault="00F62995" w:rsidP="001273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5B38C2" w14:textId="77777777" w:rsidR="00F62995" w:rsidRPr="00443126" w:rsidRDefault="00F62995" w:rsidP="0012731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62995" w:rsidRPr="0044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26F53" w14:textId="77777777" w:rsidR="006B7AA7" w:rsidRDefault="006B7AA7" w:rsidP="003B469D">
      <w:pPr>
        <w:spacing w:after="0" w:line="240" w:lineRule="auto"/>
      </w:pPr>
      <w:r>
        <w:separator/>
      </w:r>
    </w:p>
  </w:endnote>
  <w:endnote w:type="continuationSeparator" w:id="0">
    <w:p w14:paraId="393FF8A0" w14:textId="77777777" w:rsidR="006B7AA7" w:rsidRDefault="006B7AA7" w:rsidP="003B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65335" w14:textId="77777777" w:rsidR="006B7AA7" w:rsidRDefault="006B7AA7" w:rsidP="003B469D">
      <w:pPr>
        <w:spacing w:after="0" w:line="240" w:lineRule="auto"/>
      </w:pPr>
      <w:r>
        <w:separator/>
      </w:r>
    </w:p>
  </w:footnote>
  <w:footnote w:type="continuationSeparator" w:id="0">
    <w:p w14:paraId="18F25888" w14:textId="77777777" w:rsidR="006B7AA7" w:rsidRDefault="006B7AA7" w:rsidP="003B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1FCD"/>
    <w:multiLevelType w:val="hybridMultilevel"/>
    <w:tmpl w:val="83223204"/>
    <w:lvl w:ilvl="0" w:tplc="B35E9EE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4413E"/>
    <w:multiLevelType w:val="multilevel"/>
    <w:tmpl w:val="619E5A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0E0F1C"/>
    <w:multiLevelType w:val="hybridMultilevel"/>
    <w:tmpl w:val="46BC0F56"/>
    <w:lvl w:ilvl="0" w:tplc="9E22E45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B5EEF"/>
    <w:multiLevelType w:val="multilevel"/>
    <w:tmpl w:val="9A124E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B3E6F4C"/>
    <w:multiLevelType w:val="multilevel"/>
    <w:tmpl w:val="30B297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7666D0"/>
    <w:multiLevelType w:val="multilevel"/>
    <w:tmpl w:val="C5DAE58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62F4B02"/>
    <w:multiLevelType w:val="multilevel"/>
    <w:tmpl w:val="9BBC1A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A35057E"/>
    <w:multiLevelType w:val="hybridMultilevel"/>
    <w:tmpl w:val="8474D7CC"/>
    <w:lvl w:ilvl="0" w:tplc="24E4B9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75447"/>
    <w:multiLevelType w:val="multilevel"/>
    <w:tmpl w:val="E84C302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5C53194"/>
    <w:multiLevelType w:val="multilevel"/>
    <w:tmpl w:val="1E24A7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57C4508A"/>
    <w:multiLevelType w:val="multilevel"/>
    <w:tmpl w:val="0382D08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E96617E"/>
    <w:multiLevelType w:val="hybridMultilevel"/>
    <w:tmpl w:val="D6B8D62A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4033F2"/>
    <w:multiLevelType w:val="multilevel"/>
    <w:tmpl w:val="FCC82F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204757262">
    <w:abstractNumId w:val="7"/>
  </w:num>
  <w:num w:numId="2" w16cid:durableId="944729470">
    <w:abstractNumId w:val="10"/>
  </w:num>
  <w:num w:numId="3" w16cid:durableId="816073449">
    <w:abstractNumId w:val="11"/>
  </w:num>
  <w:num w:numId="4" w16cid:durableId="1881940393">
    <w:abstractNumId w:val="2"/>
  </w:num>
  <w:num w:numId="5" w16cid:durableId="1275019954">
    <w:abstractNumId w:val="8"/>
  </w:num>
  <w:num w:numId="6" w16cid:durableId="323049321">
    <w:abstractNumId w:val="5"/>
  </w:num>
  <w:num w:numId="7" w16cid:durableId="1535341135">
    <w:abstractNumId w:val="6"/>
  </w:num>
  <w:num w:numId="8" w16cid:durableId="137191429">
    <w:abstractNumId w:val="4"/>
  </w:num>
  <w:num w:numId="9" w16cid:durableId="589317781">
    <w:abstractNumId w:val="12"/>
  </w:num>
  <w:num w:numId="10" w16cid:durableId="104545438">
    <w:abstractNumId w:val="0"/>
  </w:num>
  <w:num w:numId="11" w16cid:durableId="625620797">
    <w:abstractNumId w:val="1"/>
  </w:num>
  <w:num w:numId="12" w16cid:durableId="951203839">
    <w:abstractNumId w:val="9"/>
  </w:num>
  <w:num w:numId="13" w16cid:durableId="1277131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9D"/>
    <w:rsid w:val="0009746E"/>
    <w:rsid w:val="000D4410"/>
    <w:rsid w:val="000E5BF6"/>
    <w:rsid w:val="00116DC1"/>
    <w:rsid w:val="001172CC"/>
    <w:rsid w:val="00127310"/>
    <w:rsid w:val="001830F2"/>
    <w:rsid w:val="001A02A0"/>
    <w:rsid w:val="001E42C7"/>
    <w:rsid w:val="00205FF6"/>
    <w:rsid w:val="00236399"/>
    <w:rsid w:val="002D5763"/>
    <w:rsid w:val="00343E71"/>
    <w:rsid w:val="003773D4"/>
    <w:rsid w:val="00392217"/>
    <w:rsid w:val="003B469D"/>
    <w:rsid w:val="003D4996"/>
    <w:rsid w:val="00423FD4"/>
    <w:rsid w:val="004361EF"/>
    <w:rsid w:val="00443126"/>
    <w:rsid w:val="004A6A86"/>
    <w:rsid w:val="004D1915"/>
    <w:rsid w:val="004E0D80"/>
    <w:rsid w:val="005530D2"/>
    <w:rsid w:val="0062160A"/>
    <w:rsid w:val="00627AA9"/>
    <w:rsid w:val="006A2FF3"/>
    <w:rsid w:val="006B268E"/>
    <w:rsid w:val="006B7AA7"/>
    <w:rsid w:val="006D198C"/>
    <w:rsid w:val="0073042E"/>
    <w:rsid w:val="007522E4"/>
    <w:rsid w:val="007B6B7E"/>
    <w:rsid w:val="00816767"/>
    <w:rsid w:val="00852B13"/>
    <w:rsid w:val="008541F3"/>
    <w:rsid w:val="00941256"/>
    <w:rsid w:val="00945918"/>
    <w:rsid w:val="009B5EC6"/>
    <w:rsid w:val="00A24F8C"/>
    <w:rsid w:val="00B61C8C"/>
    <w:rsid w:val="00B732DE"/>
    <w:rsid w:val="00B81179"/>
    <w:rsid w:val="00CA6571"/>
    <w:rsid w:val="00D177B7"/>
    <w:rsid w:val="00DB2EF9"/>
    <w:rsid w:val="00DB5EF6"/>
    <w:rsid w:val="00E605F6"/>
    <w:rsid w:val="00EA3D92"/>
    <w:rsid w:val="00EE1060"/>
    <w:rsid w:val="00EF0A63"/>
    <w:rsid w:val="00F01347"/>
    <w:rsid w:val="00F62995"/>
    <w:rsid w:val="00F9339D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1982"/>
  <w15:chartTrackingRefBased/>
  <w15:docId w15:val="{2804DFE5-4535-44F4-9DB8-82484B35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B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B469D"/>
  </w:style>
  <w:style w:type="paragraph" w:styleId="llb">
    <w:name w:val="footer"/>
    <w:basedOn w:val="Norml"/>
    <w:link w:val="llbChar"/>
    <w:uiPriority w:val="99"/>
    <w:unhideWhenUsed/>
    <w:rsid w:val="003B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469D"/>
  </w:style>
  <w:style w:type="paragraph" w:styleId="Listaszerbekezds">
    <w:name w:val="List Paragraph"/>
    <w:basedOn w:val="Norml"/>
    <w:uiPriority w:val="34"/>
    <w:qFormat/>
    <w:rsid w:val="00B81179"/>
    <w:pPr>
      <w:ind w:left="720"/>
      <w:contextualSpacing/>
    </w:pPr>
  </w:style>
  <w:style w:type="paragraph" w:customStyle="1" w:styleId="Alaprtelmezett">
    <w:name w:val="Alapértelmezett"/>
    <w:uiPriority w:val="99"/>
    <w:rsid w:val="00EA3D92"/>
    <w:pPr>
      <w:tabs>
        <w:tab w:val="left" w:pos="720"/>
      </w:tabs>
      <w:suppressAutoHyphens/>
      <w:spacing w:after="0" w:line="240" w:lineRule="auto"/>
      <w:ind w:firstLine="360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character" w:customStyle="1" w:styleId="nev">
    <w:name w:val="nev"/>
    <w:basedOn w:val="Bekezdsalapbettpusa"/>
    <w:uiPriority w:val="99"/>
    <w:rsid w:val="00EF0A63"/>
  </w:style>
  <w:style w:type="paragraph" w:customStyle="1" w:styleId="betbek">
    <w:name w:val="betûbek"/>
    <w:basedOn w:val="Alaprtelmezett"/>
    <w:uiPriority w:val="99"/>
    <w:rsid w:val="00CA6571"/>
    <w:pPr>
      <w:widowControl w:val="0"/>
      <w:ind w:left="1134" w:hanging="454"/>
      <w:jc w:val="both"/>
    </w:pPr>
    <w:rPr>
      <w:rFonts w:ascii="Book Antiqua" w:hAnsi="Book Antiqua" w:cs="Book Antiqua"/>
      <w:sz w:val="22"/>
      <w:szCs w:val="22"/>
      <w:lang w:eastAsia="hu-HU"/>
    </w:rPr>
  </w:style>
  <w:style w:type="character" w:styleId="Hiperhivatkozs">
    <w:name w:val="Hyperlink"/>
    <w:basedOn w:val="Bekezdsalapbettpusa"/>
    <w:uiPriority w:val="99"/>
    <w:unhideWhenUsed/>
    <w:rsid w:val="0012731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27310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6D19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D198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198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D198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D19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pecel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garmester@pece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2070</Words>
  <Characters>14287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Szedő Gyula</dc:creator>
  <cp:keywords/>
  <dc:description/>
  <cp:lastModifiedBy>Szedő Gyula</cp:lastModifiedBy>
  <cp:revision>5</cp:revision>
  <dcterms:created xsi:type="dcterms:W3CDTF">2024-03-07T07:06:00Z</dcterms:created>
  <dcterms:modified xsi:type="dcterms:W3CDTF">2024-04-23T05:54:00Z</dcterms:modified>
</cp:coreProperties>
</file>